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0503152E" w:rsidR="002F28CC" w:rsidRPr="00664B38" w:rsidRDefault="00120609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  <w:r w:rsidR="00DB2A03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.12</w:t>
            </w:r>
            <w:r w:rsidR="00606E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2F28CC"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65F3757D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2021 / </w:t>
            </w:r>
            <w:r w:rsidR="00606E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397E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68A184C0" w:rsidR="002F28CC" w:rsidRPr="0001415A" w:rsidRDefault="00C06929" w:rsidP="00733BDC">
            <w:pP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6929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TARIMSAL DESTEK ÖDEMELERİ ÜZERİNDEN YAPILAN GELİR VERGİSİ KESİNTİLERİNİN İADESİ.</w:t>
            </w:r>
          </w:p>
        </w:tc>
      </w:tr>
    </w:tbl>
    <w:p w14:paraId="27FC7F7A" w14:textId="74F2476A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TARIMSAL DESTEK ÖDEMELERİ ÜZERİNDEN YAPILAN</w:t>
      </w:r>
      <w:r w:rsidR="00C0692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20609">
        <w:rPr>
          <w:rFonts w:asciiTheme="majorHAnsi" w:hAnsiTheme="majorHAnsi" w:cstheme="majorHAnsi"/>
          <w:b/>
          <w:bCs/>
          <w:sz w:val="22"/>
          <w:szCs w:val="22"/>
        </w:rPr>
        <w:t>GELİR VERGİSİ KESİNTİLERİNİN İADESİ</w:t>
      </w:r>
      <w:r w:rsidR="00C06929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1CB32864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2021393B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316 Seri No.lu Gelir Vergisi Genel Tebliği’nde 26.10.2021 tarihinden önce kamu kurum ve</w:t>
      </w:r>
    </w:p>
    <w:p w14:paraId="359D490D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kuruluşları tarafından yapılan tarımsal destek ödemeleri üzerinden tevkif edilerek tahsil edilen</w:t>
      </w:r>
    </w:p>
    <w:p w14:paraId="6E084F89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gelir vergisinin iadesine ilişkin açıklamalarda bulunuldu.</w:t>
      </w:r>
    </w:p>
    <w:p w14:paraId="4FE0367A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26.10.2021 tarihinden önce kamu kurum ve kuruluşları tarafından yapılan tarımsal destek</w:t>
      </w:r>
    </w:p>
    <w:p w14:paraId="6796BBF6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ödemeleri üzerinden tevkif edilerek tahsil edilen gelir vergisinin, çiftçilerin düzeltme</w:t>
      </w:r>
    </w:p>
    <w:p w14:paraId="1CB5BDD0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zamanaşımı süresi içerisinde tarha yetkili vergi dairelerine başvurmaları ve dava açmamaları,</w:t>
      </w:r>
    </w:p>
    <w:p w14:paraId="033F8831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açılmış davalardan vazgeçmeleri gerekmektedir.</w:t>
      </w:r>
    </w:p>
    <w:p w14:paraId="3758790C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Tahsil edilen vergiler Vergi Usul Kanununun düzeltmeye ilişkin hükümleri uyarınca, tahsil</w:t>
      </w:r>
    </w:p>
    <w:p w14:paraId="58289282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tarihinden itibaren VUK 112 nci maddesinin (4) numaralı fıkrası hükmüne göre hesaplanacak</w:t>
      </w:r>
    </w:p>
    <w:p w14:paraId="27896B35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faizi ile birlikte red ve iade edilecektir.</w:t>
      </w:r>
    </w:p>
    <w:p w14:paraId="5DE28BE5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Madde kapsamında başvuruda bulunabilecekler, dilekçelerini İnteraktif Vergi Dairesi</w:t>
      </w:r>
    </w:p>
    <w:p w14:paraId="571DC082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üzerinden elektronik ortamda verebilecekleri gibi elden veya posta yoluyla da ilgili vergi</w:t>
      </w:r>
    </w:p>
    <w:p w14:paraId="2B6F1FC8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dairesine verebileceklerdir. Ancak hak sahiplerinin mirasçıları ya da vekilleri tarafından yapılan</w:t>
      </w:r>
    </w:p>
    <w:p w14:paraId="61230C5A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başvurular ile bu kapsamda açılmış davalardan feragat etmek suretiyle yapılan başvurulara</w:t>
      </w:r>
    </w:p>
    <w:p w14:paraId="189DCA97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ilişkin dilekçelerin, elden veya posta yoluyla ilgili vergi dairesine verilmesi gerekmektedir.</w:t>
      </w:r>
    </w:p>
    <w:p w14:paraId="7871B9ED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Düzenlenen düzeltme zamanaşımı süresi içerisinde tarımsal destek ödemeleri üzerinden</w:t>
      </w:r>
    </w:p>
    <w:p w14:paraId="3DF6A658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kesilen gelir vergisinin iadesine yönelik düzeltme başvurusunda bulunmuş ve düzeltme talebi</w:t>
      </w:r>
    </w:p>
    <w:p w14:paraId="3A585184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kabul edilmediği için dava açmış olan başvuru sahiplerinin, mahkemelerde ihtilafı devam eden</w:t>
      </w:r>
    </w:p>
    <w:p w14:paraId="693BFCBB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(henüz kesinleşmeyen) davalarından feragat etmeleri ve buna ilişkin ilgili mahkemeden</w:t>
      </w:r>
    </w:p>
    <w:p w14:paraId="3D5B9296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feragat ettiklerini gösterir şerhli dilekçe örneklerini veya bu belge temin edilemediği takdirde</w:t>
      </w:r>
    </w:p>
    <w:p w14:paraId="7D13599B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mahkemenin feragat nedeniyle davanın reddine dair vereceği karar örneklerini başvuru</w:t>
      </w:r>
    </w:p>
    <w:p w14:paraId="6A619CB2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sahiplerinin başvuruda bulunacakları vergi dairelerine ibraz etmeleri kaydıyla gerekli red ve</w:t>
      </w:r>
    </w:p>
    <w:p w14:paraId="3DC54F93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iade işlemleri yapılacaktır.</w:t>
      </w:r>
    </w:p>
    <w:p w14:paraId="46788ECB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1 Ocak 2016 tarihinden önce kamu kurum ve kuruluşları tarafından yapılmış bulunan tarımsal</w:t>
      </w:r>
    </w:p>
    <w:p w14:paraId="1A0ADC30" w14:textId="77777777" w:rsidR="00120609" w:rsidRPr="0012060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destek ödemeleri üzerinden tevkif suretiyle ödenmiş bulunan gelir vergileri yönünden ise geçici</w:t>
      </w:r>
    </w:p>
    <w:p w14:paraId="2B652F6A" w14:textId="434100B8" w:rsid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120609">
        <w:rPr>
          <w:rFonts w:asciiTheme="majorHAnsi" w:hAnsiTheme="majorHAnsi" w:cstheme="majorHAnsi"/>
          <w:b/>
          <w:bCs/>
          <w:sz w:val="22"/>
          <w:szCs w:val="22"/>
        </w:rPr>
        <w:t>madde hükmünden faydalanılması mümkün değildir.</w:t>
      </w:r>
    </w:p>
    <w:p w14:paraId="2FC5741A" w14:textId="77777777" w:rsidR="00C06929" w:rsidRPr="00120609" w:rsidRDefault="00C06929" w:rsidP="0012060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019602C7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26.10.2021 tarih ve 31640 sayılı Resmi Gazetede yayımlanan 7338 sayılı Vergi Usul Kanunu</w:t>
      </w:r>
    </w:p>
    <w:p w14:paraId="72F53726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ile Bazı Kanunlarda Değişiklik Yapılmasına Dair Kanunun 3 üncü maddesi ile 193 sayılı Gelir</w:t>
      </w:r>
    </w:p>
    <w:p w14:paraId="4451A91D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Vergisi Kanununa eklenen ve 26.10.2021 tarihinde yürürlüğe giren Mükerrer Madde 20/C ile</w:t>
      </w:r>
    </w:p>
    <w:p w14:paraId="0BD189BE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lastRenderedPageBreak/>
        <w:t>kamu kurum ve kuruluşları tarafından yapılan tarımsal destekleme ödemeleri gelir vergisinden</w:t>
      </w:r>
    </w:p>
    <w:p w14:paraId="009DE717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müstesna tutulmuş; aynı zamanda mezkur Kanun ile Gelir Vergisi Kanununa eklenen geçici</w:t>
      </w:r>
    </w:p>
    <w:p w14:paraId="44B6FF26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92 nci madde ile de 26.10.2021 tarihinden önce kamu kurum ve kuruluşları tarafından yapılan</w:t>
      </w:r>
    </w:p>
    <w:p w14:paraId="3B672B93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tarımsal destek ödemeleri üzerinden tevkif edilerek tahsil edilen gelir vergisinin, çiftçilerin</w:t>
      </w:r>
    </w:p>
    <w:p w14:paraId="7FFF7260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düzeltme zamanaşımı süresi içerisinde tarha yetkili vergi dairelerine başvurmaları ve dava</w:t>
      </w:r>
    </w:p>
    <w:p w14:paraId="05D3D420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açmamaları, açılmış davalardan vazgeçmeleri şartıyla, 213 sayılı Vergi Usul Kanununun</w:t>
      </w:r>
    </w:p>
    <w:p w14:paraId="2A7D7DDB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düzeltmeye ilişkin hükümleri uyarınca, tahsil tarihinden itibaren VUK 112 nci maddesinin (4)</w:t>
      </w:r>
    </w:p>
    <w:p w14:paraId="2B52172C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numaralı fıkrası hükmüne göre hesaplanacak faizi ile birlikte red ve iade edilmesi imkanı</w:t>
      </w:r>
    </w:p>
    <w:p w14:paraId="074FB9F2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getirilmişti. Konuyla ilgili açıklamalarımıza ise 26.10.2021/195 sayılı Sirkülerimizde yer</w:t>
      </w:r>
    </w:p>
    <w:p w14:paraId="189D2CEB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verilmişti.</w:t>
      </w:r>
    </w:p>
    <w:p w14:paraId="60D0E918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193 sayılı Gelir Vergisi Kanunu'na 26.10.2021 tarihinden itibaren yürürlüğe girmek üzere</w:t>
      </w:r>
    </w:p>
    <w:p w14:paraId="498B20A0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eklenen geçici 92 nci madde aşağıdaki gibidir.</w:t>
      </w:r>
    </w:p>
    <w:p w14:paraId="796F6AF8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“GEÇİCİ MADDE 92 – Bu maddenin yürürlüğe girdiği tarihten önce kamu kurum ve kuruluşları</w:t>
      </w:r>
    </w:p>
    <w:p w14:paraId="4267ABEC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tarafından yapılan tarımsal destek ödemeleri üzerinden tevkif edilerek tahsil edilen gelir</w:t>
      </w:r>
    </w:p>
    <w:p w14:paraId="1E3B5215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vergisi, çiftçilerin düzeltme zamanaşımı süresi içerisinde tarha yetkili vergi dairelerine</w:t>
      </w:r>
    </w:p>
    <w:p w14:paraId="64C89ED5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başvurmaları ve dava açmamaları, açılmış davalardan vazgeçmeleri şartıyla, 213 sayılı Vergi</w:t>
      </w:r>
    </w:p>
    <w:p w14:paraId="7F823BD9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 xml:space="preserve">Usul Kanununun düzeltmeye ilişkin hükümleri uyarınca, tahsil tarihinden itibaren aynı </w:t>
      </w:r>
    </w:p>
    <w:p w14:paraId="04C8A793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Kanunun 112 nci maddesinin (4) numaralı fıkrası hükmüne göre hesaplanacak faizi ile birlikte</w:t>
      </w:r>
    </w:p>
    <w:p w14:paraId="20D160B6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red ve iade edilir.</w:t>
      </w:r>
    </w:p>
    <w:p w14:paraId="1B77E356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Bu madde hükümlerinden yararlanmak üzere vazgeçilen davalarla ilgili olarak daha önce</w:t>
      </w:r>
    </w:p>
    <w:p w14:paraId="61591D14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verilmiş ve kanun yolu tüketilmemiş kararlar uyarınca, taraflara tebliğ edilip edilmediğine</w:t>
      </w:r>
    </w:p>
    <w:p w14:paraId="32BD6301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bakılmaksızın işlem yapılmaz, idarece de açılmış davalar sürdürülmez, faiz, yargılama</w:t>
      </w:r>
    </w:p>
    <w:p w14:paraId="268BF5EE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giderleri ve vekâlet ücretine hükmedilmez, hükmedilmişse ödenmez. Hakkında kesinleşmiş</w:t>
      </w:r>
    </w:p>
    <w:p w14:paraId="626679C2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yargı kararı bulunanların iade talepleriyle ilgili olarak bu madde hükmü uygulanmaz.</w:t>
      </w:r>
    </w:p>
    <w:p w14:paraId="105A0090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Bu maddenin uygulanmasına ilişkin usul ve esasları belirlemeye Hazine ve Maliye Bakanlığı</w:t>
      </w:r>
    </w:p>
    <w:p w14:paraId="67D45C2B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yetkilidir.”</w:t>
      </w:r>
    </w:p>
    <w:p w14:paraId="58E0BEE0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10.12.2021 tarih ve 31685 sayılı Resmi Gazetede yayımlanan GELİR VERGİSİ GENEL</w:t>
      </w:r>
    </w:p>
    <w:p w14:paraId="41078EBC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TEBLİĞİ (SERİ NO: 316)’da Gelir Vergisi Kanununa eklenen geçici 92 nci maddenin</w:t>
      </w:r>
    </w:p>
    <w:p w14:paraId="59FBA9B2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uygulamasına ilişkin usul ve esaslar hakkında açıklamalarda bulunulmuştur.</w:t>
      </w:r>
    </w:p>
    <w:p w14:paraId="26AA04FB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1- İade talebi ve ibraz edilecek belgeler</w:t>
      </w:r>
    </w:p>
    <w:p w14:paraId="638DD990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(1) 193 sayılı Kanunun geçici 92 nci maddesinin yürürlüğe girdiği 26/10/2021 tarihinden önce</w:t>
      </w:r>
    </w:p>
    <w:p w14:paraId="53E054FC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kamu kurum ve kuruluşları tarafından yapılan tarımsal destek ödemeleri üzerinden kesilen</w:t>
      </w:r>
    </w:p>
    <w:p w14:paraId="6029220F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gelir vergisi, başvuru sahiplerinin veya vekillerinin düzeltme zamanaşımı süresi içerisinde</w:t>
      </w:r>
    </w:p>
    <w:p w14:paraId="250C837A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vergi dairesine (bağlı vergi dairesi statüsündeki mal müdürlükleri dâhil) başvurmaları üzerine</w:t>
      </w:r>
    </w:p>
    <w:p w14:paraId="6C1C939E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red ve iade edilecektir.</w:t>
      </w:r>
    </w:p>
    <w:p w14:paraId="1F580C5C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(2) İade işleminin yapılabilmesi için Ek-1’de yer alan dilekçe örneğinin eksiksiz şekilde</w:t>
      </w:r>
    </w:p>
    <w:p w14:paraId="0FDEF7EC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doldurularak başvuruda bulunulması gerekmektedir.</w:t>
      </w:r>
    </w:p>
    <w:p w14:paraId="77D9CBAF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(3) Başvuruda bulunulabilecek vergi dairesi başvuru sahipleri tarafından serbestçe</w:t>
      </w:r>
    </w:p>
    <w:p w14:paraId="7967E631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seçilebilecektir.</w:t>
      </w:r>
    </w:p>
    <w:p w14:paraId="21F6DC1D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(4) Kendisine destek ödemesinde bulunulan hak sahiplerinin mirasçıları tarafından iade</w:t>
      </w:r>
    </w:p>
    <w:p w14:paraId="1667172F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talebinde bulunulması halinde, Tebliğ Ek-1’de yer alan dilekçe örneğinin eksiksiz olarak</w:t>
      </w:r>
    </w:p>
    <w:p w14:paraId="0BF126F7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lastRenderedPageBreak/>
        <w:t xml:space="preserve">doldurulması ve dilekçe ekine “mirasçılık belgesi” ile “veraset ve intikal vergisi ilişik kesme </w:t>
      </w:r>
    </w:p>
    <w:p w14:paraId="226DC003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belgesi”nin eklenmesi şartıyla mirasçılar, hisseleri oranında bu madde hükümlerinden</w:t>
      </w:r>
    </w:p>
    <w:p w14:paraId="676BF7A6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yararlanabileceklerdir.</w:t>
      </w:r>
    </w:p>
    <w:p w14:paraId="34087CDD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(5) Madde kapsamında başvuruda bulunabilecekler, dilekçelerini İnteraktif Vergi Dairesi</w:t>
      </w:r>
    </w:p>
    <w:p w14:paraId="44AAF0CB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üzerinden elektronik ortamda verebilecekleri gibi elden veya posta yoluyla da ilgili vergi</w:t>
      </w:r>
    </w:p>
    <w:p w14:paraId="6CE472A9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dairesine verebileceklerdir. Ancak hak sahiplerinin mirasçıları ya da vekilleri tarafından yapılan</w:t>
      </w:r>
    </w:p>
    <w:p w14:paraId="130FB236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başvurular ile bu kapsamda açılmış davalardan feragat etmek suretiyle yapılan başvurulara</w:t>
      </w:r>
    </w:p>
    <w:p w14:paraId="5C347BFC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ilişkin dilekçelerin, elden veya posta yoluyla ilgili vergi dairesine verilmesi gerekmektedir.</w:t>
      </w:r>
    </w:p>
    <w:p w14:paraId="64855F7E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2- İade uygulaması ve düzeltme taleplerine ilişkin yapılacak işlemler</w:t>
      </w:r>
    </w:p>
    <w:p w14:paraId="6BAD42A8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(1) 193 sayılı Kanunun geçici 92 nci maddesinin yürürlüğe girdiği 26/10/2021 tarihinden önce</w:t>
      </w:r>
    </w:p>
    <w:p w14:paraId="70E317B9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kamu kurum ve kuruluşları tarafından yapılan tarımsal destek ödemeleri üzerinden kesilen</w:t>
      </w:r>
    </w:p>
    <w:p w14:paraId="5311F53D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gelir vergisinin iade işlemleri illerde; vergi dairesi başkanlıkları ya da defterdarlıkların yetkili</w:t>
      </w:r>
    </w:p>
    <w:p w14:paraId="72FA07B0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kılacakları vergi dairesi/vergi dairelerince yerine getirilecektir.</w:t>
      </w:r>
    </w:p>
    <w:p w14:paraId="7D05E5AB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(2) İadeyi yapacak vergi dairesi tarafından iade işlemine konu vergi kesintilerinin bulunup</w:t>
      </w:r>
    </w:p>
    <w:p w14:paraId="6648BF57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bulunmadığı ile destek ödemesi üzerinden adına tevkifat yapılan başvuru sahibinin adı soyadı</w:t>
      </w:r>
    </w:p>
    <w:p w14:paraId="0FE14DF1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ve T.C. kimlik numarası bilgileri GİBİNTRANET/Yönetim Bilgi Sistemi (YBS) ekranından</w:t>
      </w:r>
    </w:p>
    <w:p w14:paraId="5177C827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kontrol edilecektir.</w:t>
      </w:r>
    </w:p>
    <w:p w14:paraId="7B466372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(3) İade talep dilekçesinde yer alan bilgiler ile YBS üzerinden temin edilen bilgilerin uyumlu</w:t>
      </w:r>
    </w:p>
    <w:p w14:paraId="5662001A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olması durumunda başvuru sahiplerinden başka bilgi veya belge istenilmeyecek ve</w:t>
      </w:r>
    </w:p>
    <w:p w14:paraId="08AAD0AC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mükelleflerin iade talepleri yerine getirilecektir.</w:t>
      </w:r>
    </w:p>
    <w:p w14:paraId="1C140731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(4) İadeye ilişkin bilgilerin YBS ekranından tespit edilememesi veya bilgilerde uyumsuzluk</w:t>
      </w:r>
    </w:p>
    <w:p w14:paraId="476498D3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bulunması halinde;</w:t>
      </w:r>
    </w:p>
    <w:p w14:paraId="7947AF11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a) Kesinti yapılıp yapılmadığı araştırılacak ve kesinti yapıldığı halde ilgili vergi dairesine beyan</w:t>
      </w:r>
    </w:p>
    <w:p w14:paraId="4E1405E7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edilmediğinin tespit edilmesi durumunda, destek ödemesinde bulunan kamu kurum ve</w:t>
      </w:r>
    </w:p>
    <w:p w14:paraId="713349F4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kuruluşları tarafından, destek ödemesinin yapıldığı dönem, ödemenin gayrisafi tutarı ve</w:t>
      </w:r>
    </w:p>
    <w:p w14:paraId="57A90A14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yapılan tevkifata ilişkin bilgileri ihtiva eden ilgili muhtasar beyanname için düzeltme</w:t>
      </w:r>
    </w:p>
    <w:p w14:paraId="0AF48599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beyannamesi verilmesini müteakip iade işlemleri gerçekleştirilecektir.</w:t>
      </w:r>
    </w:p>
    <w:p w14:paraId="1D530CC5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b) 193 sayılı Kanunun 100 üncü maddesi kapsamında tarımsal destek ödemeleri üzerinden</w:t>
      </w:r>
    </w:p>
    <w:p w14:paraId="161D9785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yapılan vergi kesintilerinin muhtasar beyanname ile beyan edilmemesi durumunda ise kesintiyi</w:t>
      </w:r>
    </w:p>
    <w:p w14:paraId="084A7467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yapan kamu kurum ve kuruluşlarının destek ödemesinin yapıldığı dönem, ödemenin gayrisafi</w:t>
      </w:r>
    </w:p>
    <w:p w14:paraId="2B6057E7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tutarı ve yapılan tevkifata ilişkin bilgileri ilgili vergi dairesine göndermelerini müteakip iade</w:t>
      </w:r>
    </w:p>
    <w:p w14:paraId="2A191382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işlemleri gerçekleştirilebilecektir.</w:t>
      </w:r>
    </w:p>
    <w:p w14:paraId="1F0E2CDC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(5) Kamu kurum ve kuruluşları; iade işleminin yapılabilmesi için başvuru sahipleri, vekilleri</w:t>
      </w:r>
    </w:p>
    <w:p w14:paraId="7DDBA419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veya ilgili vergi dairesince istenilen bilgi ve belgeleri ivedi bir şekilde temin ve ibraz etmekle</w:t>
      </w:r>
    </w:p>
    <w:p w14:paraId="6E334B6A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yükümlüdürler.</w:t>
      </w:r>
    </w:p>
    <w:p w14:paraId="40E116EC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(6) 193 sayılı Kanunun geçici 92 nci maddesi hükmünden yararlanılabilmesi için birinci fıkra</w:t>
      </w:r>
    </w:p>
    <w:p w14:paraId="1639277D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kapsamındaki ödemeler üzerinden kesilen vergilerin ödenmiş olması şartı aranmaz.</w:t>
      </w:r>
    </w:p>
    <w:p w14:paraId="29ACB264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(7) 4/1/1961 tarihli ve 213 sayılı Vergi Usul Kanununda düzenlenen düzeltme zamanaşımı</w:t>
      </w:r>
    </w:p>
    <w:p w14:paraId="614460D8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süresi dolduktan sonra yapılan başvurular üzerine red ve iade yapılması söz konusu değildir.</w:t>
      </w:r>
    </w:p>
    <w:p w14:paraId="1744395B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1/1/2016 tarihinden önceki dönemler zamanaşımına uğradığından, bu dönemlere ilişkin</w:t>
      </w:r>
    </w:p>
    <w:p w14:paraId="2F590757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yapılan başvurulara istinaden red ve iade işlemleri yapılmayacaktır.</w:t>
      </w:r>
    </w:p>
    <w:p w14:paraId="057B5FB0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lastRenderedPageBreak/>
        <w:t>(8) Düzeltme talepleri üzerine red ve iade işlemlerinin yapılabilmesi için bu iade işlemlerine</w:t>
      </w:r>
    </w:p>
    <w:p w14:paraId="69129690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ilişkin dava açılmaması şarttır. Vergi dairesince iade işlemi yapıldıktan sonra her ne sebeple</w:t>
      </w:r>
    </w:p>
    <w:p w14:paraId="0926F1ED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olursa olsun bu iade işleminden dolayı dava açılması halinde, yapılmış olan iade haksız iade</w:t>
      </w:r>
    </w:p>
    <w:p w14:paraId="361BBBE2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kapsamında değerlendirilecek ve iade edilen tutarlar ceza ve faiz uygulanmak suretiyle geri</w:t>
      </w:r>
    </w:p>
    <w:p w14:paraId="61039C13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alınacaktır.</w:t>
      </w:r>
    </w:p>
    <w:p w14:paraId="62876FF9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(9) 21/7/1953 tarihli ve 6183 sayılı Amme Alacaklarının Tahsil Usulü Hakkında Kanunun 23</w:t>
      </w:r>
    </w:p>
    <w:p w14:paraId="00DF92F4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üncü maddesi ile 31/5/2006 tarihli ve 5510 sayılı Sosyal Sigortalar ve Genel Sağlık Sigortası</w:t>
      </w:r>
    </w:p>
    <w:p w14:paraId="1C1558E9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Kanununun 88 inci maddesi hükümleri dikkate alınarak mükelleflerin iade işlemleri</w:t>
      </w:r>
    </w:p>
    <w:p w14:paraId="7A0093F2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gerçekleştirilecektir.</w:t>
      </w:r>
    </w:p>
    <w:p w14:paraId="2EFF8BA6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3- Dava aşamasında bulunan iade talepleri</w:t>
      </w:r>
    </w:p>
    <w:p w14:paraId="1C9D1A5A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(1) 213 sayılı Kanunda düzenlenen düzeltme zamanaşımı süresi içerisinde tarımsal destek</w:t>
      </w:r>
    </w:p>
    <w:p w14:paraId="5208BE45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ödemeleri üzerinden kesilen gelir vergisinin iadesine yönelik düzeltme başvurusunda</w:t>
      </w:r>
    </w:p>
    <w:p w14:paraId="34783329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bulunmuş ve düzeltme talebi kabul edilmediği için dava açmış olan başvuru sahiplerinin,</w:t>
      </w:r>
    </w:p>
    <w:p w14:paraId="024F7A6C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mahkemelerde ihtilafı devam eden (henüz kesinleşmeyen) davalarından feragat etmeleri ve</w:t>
      </w:r>
    </w:p>
    <w:p w14:paraId="3E18427F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buna ilişkin ilgili mahkemeden feragat ettiklerini gösterir şerhli dilekçe örneklerini veya bu belge</w:t>
      </w:r>
    </w:p>
    <w:p w14:paraId="43BBE3FF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temin edilemediği takdirde mahkemenin feragat nedeniyle davanın reddine dair vereceği karar</w:t>
      </w:r>
    </w:p>
    <w:p w14:paraId="1A2680A9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örneklerini başvuru sahiplerinin başvuruda bulunacakları vergi dairelerine ibraz etmeleri</w:t>
      </w:r>
    </w:p>
    <w:p w14:paraId="522290C3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kaydıyla gerekli red ve iade işlemleri yapılacaktır.</w:t>
      </w:r>
    </w:p>
    <w:p w14:paraId="1318599E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(2) Bu madde hükümlerinden yararlanmak üzere vazgeçilen davalarla ilgili olarak idare veya</w:t>
      </w:r>
    </w:p>
    <w:p w14:paraId="2832AE88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davacı lehine ya da aleyhine yargılama giderleri ve vekâlet ücretine hükmedilmeyecektir.</w:t>
      </w:r>
    </w:p>
    <w:p w14:paraId="3B5E70B9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(3) 213 sayılı Kanunda düzenlenen düzeltme zamanaşımı süresi dolduktan sonra yapılmış</w:t>
      </w:r>
    </w:p>
    <w:p w14:paraId="31173077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olan düzeltme başvurularının reddi üzerine dava açmış ve mahkemelerde ihtilafı devam eden</w:t>
      </w:r>
    </w:p>
    <w:p w14:paraId="61AB151A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başvuru sahiplerine, davalarından feragat edip etmediklerine bakılmaksızın red ve iade</w:t>
      </w:r>
    </w:p>
    <w:p w14:paraId="7B557868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yapılması mümkün olmayıp, mahkemelerce verilen kararlara göre işlem tesis edilecektir.</w:t>
      </w:r>
    </w:p>
    <w:p w14:paraId="18F9388D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(4) Hakkında kesinleşmiş yargı kararı bulunan iade talepleriyle ilgili olarak kesinleşen yargı</w:t>
      </w:r>
    </w:p>
    <w:p w14:paraId="2BFB3BFC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kararına göre işlem tesis edilmesi gerekmekte olup, verilen kararlar aleyhine olan başvuru</w:t>
      </w:r>
    </w:p>
    <w:p w14:paraId="60390651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sahiplerinin yeniden düzeltme başvurusunda bulunmak suretiyle madde ile getirilen</w:t>
      </w:r>
    </w:p>
    <w:p w14:paraId="06B42E1E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düzenlemeden faydalanması mümkün değildir.</w:t>
      </w:r>
    </w:p>
    <w:p w14:paraId="176B711D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4- İade kapsamındaki ödemeler</w:t>
      </w:r>
    </w:p>
    <w:p w14:paraId="0FDF1BA3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(1) Düzenleme kapsamında yapılacak iadeler, 01/01/2016 tarihi ve sonrasında kamu kurum</w:t>
      </w:r>
    </w:p>
    <w:p w14:paraId="7D33F53B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ve kuruluşları tarafından yapılmış bulunan tarımsal destek ödemelerinden kesilen gelir</w:t>
      </w:r>
    </w:p>
    <w:p w14:paraId="4D53E167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vergisiyle sınırlı bulunmaktadır.</w:t>
      </w:r>
    </w:p>
    <w:p w14:paraId="25FB07C2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(2) 193 sayılı Kanunun geçici 92 nci maddesinde belirtilen “kamu kurum ve kuruluşları”</w:t>
      </w:r>
    </w:p>
    <w:p w14:paraId="2A656110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ifadesinden; 10/12/2003 tarihli ve 5018 sayılı Kamu Malî Yönetimi ve Kontrol Kanununa ekli</w:t>
      </w:r>
    </w:p>
    <w:p w14:paraId="0E497683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cetvellerde sayılan kamu kurum ve kuruluşları ile bu Kanunda tanımlanan mahalli idarelerin</w:t>
      </w:r>
    </w:p>
    <w:p w14:paraId="33542EF2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anlaşılması gerekmektedir.</w:t>
      </w:r>
    </w:p>
    <w:p w14:paraId="3F99CBF6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(3) 1/1/2016 tarihinden önce kamu kurum ve kuruluşları tarafından yapılmış bulunan tarımsal</w:t>
      </w:r>
    </w:p>
    <w:p w14:paraId="0A32723D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destek ödemeleri üzerinden tevkif suretiyle ödenmiş bulunan gelir vergileri yönünden ise geçici</w:t>
      </w:r>
    </w:p>
    <w:p w14:paraId="4C5547C8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madde hükmünden faydalanılması mümkün değildir.</w:t>
      </w:r>
    </w:p>
    <w:p w14:paraId="7EAF9147" w14:textId="77777777" w:rsidR="00120609" w:rsidRPr="00C06929" w:rsidRDefault="00120609" w:rsidP="00120609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C06929">
        <w:rPr>
          <w:rFonts w:asciiTheme="majorHAnsi" w:hAnsiTheme="majorHAnsi" w:cstheme="majorHAnsi"/>
          <w:sz w:val="22"/>
          <w:szCs w:val="22"/>
        </w:rPr>
        <w:t>Söz konusu Tebliğ hükümleri 10 Aralık 2021 tarihinde yürürlüğe girmiştir.</w:t>
      </w:r>
    </w:p>
    <w:p w14:paraId="0F525E1C" w14:textId="77777777" w:rsidR="00C06929" w:rsidRPr="00C06929" w:rsidRDefault="00C06929" w:rsidP="00664B3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0BF251C2" w14:textId="63D8CD8C" w:rsidR="00664B38" w:rsidRPr="00664B38" w:rsidRDefault="00664B38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lastRenderedPageBreak/>
        <w:t>Bilgilerinize sunulur.</w:t>
      </w:r>
    </w:p>
    <w:p w14:paraId="1F7DA5FE" w14:textId="17CA2E19" w:rsidR="00C16514" w:rsidRPr="00664B38" w:rsidRDefault="00664B38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Saygılarımızla…</w:t>
      </w:r>
    </w:p>
    <w:sectPr w:rsidR="00C16514" w:rsidRPr="00664B38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7BB5" w14:textId="77777777" w:rsidR="00AB7C41" w:rsidRDefault="00AB7C41" w:rsidP="006A7CD4">
      <w:r>
        <w:separator/>
      </w:r>
    </w:p>
  </w:endnote>
  <w:endnote w:type="continuationSeparator" w:id="0">
    <w:p w14:paraId="7A6AC0F6" w14:textId="77777777" w:rsidR="00AB7C41" w:rsidRDefault="00AB7C41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556E5" w14:textId="77777777" w:rsidR="00AB7C41" w:rsidRDefault="00AB7C41" w:rsidP="006A7CD4">
      <w:r>
        <w:separator/>
      </w:r>
    </w:p>
  </w:footnote>
  <w:footnote w:type="continuationSeparator" w:id="0">
    <w:p w14:paraId="54BCDAB9" w14:textId="77777777" w:rsidR="00AB7C41" w:rsidRDefault="00AB7C41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8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8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1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3"/>
  </w:num>
  <w:num w:numId="2">
    <w:abstractNumId w:val="12"/>
  </w:num>
  <w:num w:numId="3">
    <w:abstractNumId w:val="6"/>
  </w:num>
  <w:num w:numId="4">
    <w:abstractNumId w:val="7"/>
  </w:num>
  <w:num w:numId="5">
    <w:abstractNumId w:val="11"/>
  </w:num>
  <w:num w:numId="6">
    <w:abstractNumId w:val="18"/>
  </w:num>
  <w:num w:numId="7">
    <w:abstractNumId w:val="16"/>
  </w:num>
  <w:num w:numId="8">
    <w:abstractNumId w:val="10"/>
  </w:num>
  <w:num w:numId="9">
    <w:abstractNumId w:val="2"/>
  </w:num>
  <w:num w:numId="10">
    <w:abstractNumId w:val="25"/>
  </w:num>
  <w:num w:numId="11">
    <w:abstractNumId w:val="8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9"/>
  </w:num>
  <w:num w:numId="15">
    <w:abstractNumId w:val="24"/>
  </w:num>
  <w:num w:numId="16">
    <w:abstractNumId w:val="5"/>
  </w:num>
  <w:num w:numId="17">
    <w:abstractNumId w:val="3"/>
  </w:num>
  <w:num w:numId="18">
    <w:abstractNumId w:val="15"/>
  </w:num>
  <w:num w:numId="19">
    <w:abstractNumId w:val="26"/>
  </w:num>
  <w:num w:numId="20">
    <w:abstractNumId w:val="4"/>
  </w:num>
  <w:num w:numId="21">
    <w:abstractNumId w:val="19"/>
  </w:num>
  <w:num w:numId="22">
    <w:abstractNumId w:val="14"/>
  </w:num>
  <w:num w:numId="23">
    <w:abstractNumId w:val="0"/>
  </w:num>
  <w:num w:numId="24">
    <w:abstractNumId w:val="29"/>
  </w:num>
  <w:num w:numId="25">
    <w:abstractNumId w:val="17"/>
  </w:num>
  <w:num w:numId="26">
    <w:abstractNumId w:val="30"/>
  </w:num>
  <w:num w:numId="27">
    <w:abstractNumId w:val="13"/>
  </w:num>
  <w:num w:numId="28">
    <w:abstractNumId w:val="11"/>
    <w:lvlOverride w:ilvl="0">
      <w:startOverride w:val="1"/>
    </w:lvlOverride>
  </w:num>
  <w:num w:numId="29">
    <w:abstractNumId w:val="20"/>
  </w:num>
  <w:num w:numId="30">
    <w:abstractNumId w:val="28"/>
  </w:num>
  <w:num w:numId="31">
    <w:abstractNumId w:val="1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64834"/>
    <w:rsid w:val="00067483"/>
    <w:rsid w:val="00081FDE"/>
    <w:rsid w:val="00087B4F"/>
    <w:rsid w:val="000A113D"/>
    <w:rsid w:val="000B2DC3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123CC"/>
    <w:rsid w:val="00115CCB"/>
    <w:rsid w:val="00120609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92085"/>
    <w:rsid w:val="001943B9"/>
    <w:rsid w:val="001960D3"/>
    <w:rsid w:val="00196BC3"/>
    <w:rsid w:val="001A450E"/>
    <w:rsid w:val="001A455F"/>
    <w:rsid w:val="001A51D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7A79"/>
    <w:rsid w:val="002C3CDE"/>
    <w:rsid w:val="002C418E"/>
    <w:rsid w:val="002D11B2"/>
    <w:rsid w:val="002D123B"/>
    <w:rsid w:val="002E13A9"/>
    <w:rsid w:val="002E4A99"/>
    <w:rsid w:val="002E5B32"/>
    <w:rsid w:val="002F0233"/>
    <w:rsid w:val="002F28CC"/>
    <w:rsid w:val="002F3031"/>
    <w:rsid w:val="002F73EC"/>
    <w:rsid w:val="00301772"/>
    <w:rsid w:val="003023BE"/>
    <w:rsid w:val="00305A2E"/>
    <w:rsid w:val="00312E70"/>
    <w:rsid w:val="00313EDA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786C"/>
    <w:rsid w:val="00376B57"/>
    <w:rsid w:val="003813AE"/>
    <w:rsid w:val="0039313C"/>
    <w:rsid w:val="00397E52"/>
    <w:rsid w:val="003A3E43"/>
    <w:rsid w:val="003A55D8"/>
    <w:rsid w:val="003B47D3"/>
    <w:rsid w:val="003C2F42"/>
    <w:rsid w:val="003D0082"/>
    <w:rsid w:val="003D3471"/>
    <w:rsid w:val="003D3715"/>
    <w:rsid w:val="003D6F83"/>
    <w:rsid w:val="003D7E0B"/>
    <w:rsid w:val="003E78B9"/>
    <w:rsid w:val="00400178"/>
    <w:rsid w:val="00401129"/>
    <w:rsid w:val="0040189A"/>
    <w:rsid w:val="004108B9"/>
    <w:rsid w:val="00410F56"/>
    <w:rsid w:val="004158C4"/>
    <w:rsid w:val="004202A4"/>
    <w:rsid w:val="00421873"/>
    <w:rsid w:val="00422AFD"/>
    <w:rsid w:val="004244A0"/>
    <w:rsid w:val="00431A93"/>
    <w:rsid w:val="004366C2"/>
    <w:rsid w:val="004426FF"/>
    <w:rsid w:val="00445FFE"/>
    <w:rsid w:val="00452C2D"/>
    <w:rsid w:val="0046207A"/>
    <w:rsid w:val="00463538"/>
    <w:rsid w:val="00463E8B"/>
    <w:rsid w:val="004657C0"/>
    <w:rsid w:val="00466485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C15C7"/>
    <w:rsid w:val="004C6706"/>
    <w:rsid w:val="004C7A0A"/>
    <w:rsid w:val="004D7AE2"/>
    <w:rsid w:val="004E23ED"/>
    <w:rsid w:val="004E3AD9"/>
    <w:rsid w:val="004F5094"/>
    <w:rsid w:val="0050371D"/>
    <w:rsid w:val="00507269"/>
    <w:rsid w:val="005210AD"/>
    <w:rsid w:val="00522FFC"/>
    <w:rsid w:val="00523E7D"/>
    <w:rsid w:val="00527166"/>
    <w:rsid w:val="00531769"/>
    <w:rsid w:val="00532C21"/>
    <w:rsid w:val="005330A4"/>
    <w:rsid w:val="005345BE"/>
    <w:rsid w:val="00535196"/>
    <w:rsid w:val="005420B3"/>
    <w:rsid w:val="00547343"/>
    <w:rsid w:val="005503DD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6F04"/>
    <w:rsid w:val="006C4385"/>
    <w:rsid w:val="006D069F"/>
    <w:rsid w:val="006D786E"/>
    <w:rsid w:val="006F192C"/>
    <w:rsid w:val="006F21E5"/>
    <w:rsid w:val="006F3636"/>
    <w:rsid w:val="007008F3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42B9"/>
    <w:rsid w:val="007F0D2E"/>
    <w:rsid w:val="00801AD8"/>
    <w:rsid w:val="00813FA5"/>
    <w:rsid w:val="008213D9"/>
    <w:rsid w:val="008252C0"/>
    <w:rsid w:val="0083315A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2FC1"/>
    <w:rsid w:val="008C4E19"/>
    <w:rsid w:val="008C709D"/>
    <w:rsid w:val="008D5EE1"/>
    <w:rsid w:val="008E38C3"/>
    <w:rsid w:val="008E4032"/>
    <w:rsid w:val="008E60F3"/>
    <w:rsid w:val="008F4762"/>
    <w:rsid w:val="00906F72"/>
    <w:rsid w:val="009206A3"/>
    <w:rsid w:val="009252EA"/>
    <w:rsid w:val="00943666"/>
    <w:rsid w:val="0095503D"/>
    <w:rsid w:val="0096158D"/>
    <w:rsid w:val="00974222"/>
    <w:rsid w:val="009759D3"/>
    <w:rsid w:val="00976AD3"/>
    <w:rsid w:val="00983B75"/>
    <w:rsid w:val="00992109"/>
    <w:rsid w:val="00993F54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51DA4"/>
    <w:rsid w:val="00A53107"/>
    <w:rsid w:val="00A5323C"/>
    <w:rsid w:val="00A62DAA"/>
    <w:rsid w:val="00A71DCF"/>
    <w:rsid w:val="00A728F0"/>
    <w:rsid w:val="00A81213"/>
    <w:rsid w:val="00A875DA"/>
    <w:rsid w:val="00A93E91"/>
    <w:rsid w:val="00A948A4"/>
    <w:rsid w:val="00A977F2"/>
    <w:rsid w:val="00AA3F15"/>
    <w:rsid w:val="00AA5FC6"/>
    <w:rsid w:val="00AB0B65"/>
    <w:rsid w:val="00AB4A76"/>
    <w:rsid w:val="00AB7C41"/>
    <w:rsid w:val="00AC26E9"/>
    <w:rsid w:val="00AC7163"/>
    <w:rsid w:val="00AD639B"/>
    <w:rsid w:val="00AD7B68"/>
    <w:rsid w:val="00AE1413"/>
    <w:rsid w:val="00AF494F"/>
    <w:rsid w:val="00B0243D"/>
    <w:rsid w:val="00B13907"/>
    <w:rsid w:val="00B14198"/>
    <w:rsid w:val="00B23C0D"/>
    <w:rsid w:val="00B300C6"/>
    <w:rsid w:val="00B33A71"/>
    <w:rsid w:val="00B443A3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52BA"/>
    <w:rsid w:val="00C06929"/>
    <w:rsid w:val="00C07DE2"/>
    <w:rsid w:val="00C07ECE"/>
    <w:rsid w:val="00C109D8"/>
    <w:rsid w:val="00C13014"/>
    <w:rsid w:val="00C13BC9"/>
    <w:rsid w:val="00C16514"/>
    <w:rsid w:val="00C3084D"/>
    <w:rsid w:val="00C34FC5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2AB0"/>
    <w:rsid w:val="00CB1DF3"/>
    <w:rsid w:val="00CB62EA"/>
    <w:rsid w:val="00CC2119"/>
    <w:rsid w:val="00CC222B"/>
    <w:rsid w:val="00CC2C37"/>
    <w:rsid w:val="00CC4DBC"/>
    <w:rsid w:val="00CD201A"/>
    <w:rsid w:val="00CD5E87"/>
    <w:rsid w:val="00CD6A2A"/>
    <w:rsid w:val="00CE3F0E"/>
    <w:rsid w:val="00CF085C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20A46"/>
    <w:rsid w:val="00D318C2"/>
    <w:rsid w:val="00D34AF0"/>
    <w:rsid w:val="00D3798A"/>
    <w:rsid w:val="00D46688"/>
    <w:rsid w:val="00D53B10"/>
    <w:rsid w:val="00D6079A"/>
    <w:rsid w:val="00D62DF9"/>
    <w:rsid w:val="00D63336"/>
    <w:rsid w:val="00D63D2A"/>
    <w:rsid w:val="00D76A77"/>
    <w:rsid w:val="00D87A18"/>
    <w:rsid w:val="00D90A6B"/>
    <w:rsid w:val="00D91C19"/>
    <w:rsid w:val="00D92483"/>
    <w:rsid w:val="00DA13A8"/>
    <w:rsid w:val="00DB090F"/>
    <w:rsid w:val="00DB21F1"/>
    <w:rsid w:val="00DB2A03"/>
    <w:rsid w:val="00DC1827"/>
    <w:rsid w:val="00DE2971"/>
    <w:rsid w:val="00DE5E60"/>
    <w:rsid w:val="00DF17B9"/>
    <w:rsid w:val="00DF4ECF"/>
    <w:rsid w:val="00DF6FC8"/>
    <w:rsid w:val="00E00278"/>
    <w:rsid w:val="00E00CF1"/>
    <w:rsid w:val="00E02EF1"/>
    <w:rsid w:val="00E042B0"/>
    <w:rsid w:val="00E049B1"/>
    <w:rsid w:val="00E10484"/>
    <w:rsid w:val="00E11572"/>
    <w:rsid w:val="00E24216"/>
    <w:rsid w:val="00E27418"/>
    <w:rsid w:val="00E30631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B1B"/>
    <w:rsid w:val="00F3312E"/>
    <w:rsid w:val="00F443BC"/>
    <w:rsid w:val="00F453CE"/>
    <w:rsid w:val="00F45C76"/>
    <w:rsid w:val="00F4677E"/>
    <w:rsid w:val="00F5365E"/>
    <w:rsid w:val="00F546C8"/>
    <w:rsid w:val="00F561E0"/>
    <w:rsid w:val="00F61DDB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7AC9"/>
    <w:rsid w:val="00FE18B4"/>
    <w:rsid w:val="00FF1993"/>
    <w:rsid w:val="00FF1A37"/>
    <w:rsid w:val="00FF3FD9"/>
    <w:rsid w:val="00FF40FA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2021-12-15T10:19:00Z</dcterms:created>
  <dcterms:modified xsi:type="dcterms:W3CDTF">2021-12-15T10:29:00Z</dcterms:modified>
</cp:coreProperties>
</file>