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9032954"/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6B356DA" w:rsidR="002F28CC" w:rsidRPr="00664B38" w:rsidRDefault="003076C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4698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67ED4F8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076C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532D7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0F54827D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332EDE7E" w:rsidR="002F28CC" w:rsidRPr="00CB2165" w:rsidRDefault="00532D7B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2D7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GERÇEK KİŞİLER, KUR KORUMALI MEVDUAT SİSTEMİ DEVAM ETTİĞİ SÜRECE DÖVİZ TEVDİAT HESAPLARINI BOZDURARAK SİSTEME DAHİL OLABİLECEKLERDİR.</w:t>
            </w:r>
          </w:p>
        </w:tc>
      </w:tr>
    </w:tbl>
    <w:bookmarkEnd w:id="1"/>
    <w:p w14:paraId="256D4F4A" w14:textId="281A52EE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ÖZET</w:t>
      </w:r>
      <w:r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D878B8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Döviz ve altın hesaplarının vadeli mevduat ve katılım hesaplarına dönüşümünün usul ve esaslarının</w:t>
      </w:r>
    </w:p>
    <w:p w14:paraId="04004BA8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belirlendiği 2021/14 ve 2021/16 sayılı T.C. MERKEZ BANKASI Tebliğlerinde bazı değişiklikler</w:t>
      </w:r>
    </w:p>
    <w:p w14:paraId="1A631385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yapılmıştır.</w:t>
      </w:r>
    </w:p>
    <w:p w14:paraId="65F0A497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Yapılan değişiklikle değişiklikle 20 Aralık 2021 tarihi tebliğden çıkarıldı. Gerçek kişiler, Kur Korumalı</w:t>
      </w:r>
    </w:p>
    <w:p w14:paraId="5BE71570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Mevduat sistemi devam ettiği sürece Döviz Tevdiat Hesaplarını bozdurarak sisteme dahil</w:t>
      </w:r>
    </w:p>
    <w:p w14:paraId="4B2E48B2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olabileceklerdir.</w:t>
      </w:r>
    </w:p>
    <w:p w14:paraId="49A7BACB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Yurt içi yerleşik tüzel kişilerin kur korumalı mevduat sistemine dahil olabilecek hesapları için ise 31</w:t>
      </w:r>
    </w:p>
    <w:p w14:paraId="42B5C75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Aralık 2021 tarihinde mevcut olan hesaplarıdır.</w:t>
      </w:r>
    </w:p>
    <w:p w14:paraId="52ACA33A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Bu Tebliğler kapsamında Merkez Bankasının belirleyeceği usul ve esaslar çerçevesinde komisyon</w:t>
      </w:r>
    </w:p>
    <w:p w14:paraId="43FECD60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32D7B">
        <w:rPr>
          <w:rFonts w:asciiTheme="majorHAnsi" w:hAnsiTheme="majorHAnsi" w:cstheme="majorHAnsi"/>
          <w:b/>
          <w:bCs/>
          <w:sz w:val="22"/>
          <w:szCs w:val="22"/>
        </w:rPr>
        <w:t>ve/veya masraf ödenebilecektir.</w:t>
      </w:r>
    </w:p>
    <w:p w14:paraId="2119A588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29.01.2022 tarih ve 31734 sayılı Resmi Gazetede yayımlanan 7352 sayılı VERGİ USUL KANUNU İLE</w:t>
      </w:r>
    </w:p>
    <w:p w14:paraId="6FF01B16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KURUMLAR VERGİSİ KANUNUNDA DEĞİŞİKLİK YAPILMASINA DAİR KANUN ile ve 5520 sayılı</w:t>
      </w:r>
    </w:p>
    <w:p w14:paraId="694BFC2C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Kurumlar Vergisi Kanununa geçici 14’üncü madde eklenmiş ve 31/12/2021 tarihli bilançolarında yer</w:t>
      </w:r>
    </w:p>
    <w:p w14:paraId="2316147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alan yabancı paralarını ve altın hesaplarını Türk lirasına çeviren ve bu suretle elde edilen Türk lirası</w:t>
      </w:r>
    </w:p>
    <w:p w14:paraId="211B7245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varlığı, bu kapsamda açılan en az üç ay vadeli Türk lirası mevduat ve katılma hesaplarında</w:t>
      </w:r>
    </w:p>
    <w:p w14:paraId="34FB8986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değerlendiren mükelleflere elde etmiş oldukları kur farkı kazançları, vade sonunda elde edilen faiz</w:t>
      </w:r>
    </w:p>
    <w:p w14:paraId="30D7A5F5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ve kâr payları ile diğer kazançları için düzenlemede belirtilen esaslar kapsamında kurumlar vergisi</w:t>
      </w:r>
    </w:p>
    <w:p w14:paraId="5C067E65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istisnası getirilmişti. Konuyla ilgili açıklamalarımıza ise 31.01.2022/40 sayılı Sirkülerimizde yer</w:t>
      </w:r>
    </w:p>
    <w:p w14:paraId="6F12B131" w14:textId="002BD318" w:rsidR="00B475AE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verilmişti. Getirilen istisna düzenlemesi özetle aşağıdaki gibi olup; düzenleme uyarınca:</w:t>
      </w:r>
    </w:p>
    <w:p w14:paraId="4FA1A6C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(1) 1211 sayılı Türkiye Cumhuriyet Merkez Bankası Kanununun 4 üncü maddesinin üçüncü fıkrasının</w:t>
      </w:r>
    </w:p>
    <w:p w14:paraId="07876780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(I) numaralı bendinin (g) alt bendi hükmüne istinaden Türk lirası mevduat ve katılma hesaplarına</w:t>
      </w:r>
    </w:p>
    <w:p w14:paraId="709A591D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dönüşümün desteklenmesi kapsamında dönüşüm kuru üzerinden Türk lirasına çevrilen hesaplar ile</w:t>
      </w:r>
    </w:p>
    <w:p w14:paraId="6C598F8A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ilgili olarak; kurumların 31/12/2021 tarihli bilançolarında yer alan yabancı paralarını, dördüncü</w:t>
      </w:r>
    </w:p>
    <w:p w14:paraId="42E4917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geçici vergi dönemine ilişkin beyannamenin verilme tarihine kadar Türk lirasına çevirmeleri ve bu</w:t>
      </w:r>
    </w:p>
    <w:p w14:paraId="55ACCD68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suretle elde edilen Türk lirası varlığı, bu kapsamda açılan en az üç ay vadeli Türk lirası mevduat ve</w:t>
      </w:r>
    </w:p>
    <w:p w14:paraId="6150E672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katılma hesaplarında değerlendirmeleri durumunda aşağıda belirtilen kazançlar kurumlar</w:t>
      </w:r>
    </w:p>
    <w:p w14:paraId="77A5912E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vergisinden müstesna tutulmuştur.</w:t>
      </w:r>
    </w:p>
    <w:p w14:paraId="25BF95E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a) Bu fıkra kapsamındaki yabancı paraların dönem sonu değerlemesinden kaynaklanan kur farkı</w:t>
      </w:r>
    </w:p>
    <w:p w14:paraId="41E5E8D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kazançlarının 1/10/2021 ila 31/12/2021 tarihleri arasındaki döneme isabet eden kısmı,</w:t>
      </w:r>
    </w:p>
    <w:p w14:paraId="2C21CBC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b) 2021 yılı dördüncü geçici vergi dönemine ilişkin beyannamenin verilme tarihine kadar Türk</w:t>
      </w:r>
    </w:p>
    <w:p w14:paraId="27947FEB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lirasına çevrilen hesaplarla ilgili oluşan kur farkı kazançları ile söz konusu hesaplardan dönem</w:t>
      </w:r>
    </w:p>
    <w:p w14:paraId="06FC2B4C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lastRenderedPageBreak/>
        <w:t>sonu değerlemesinden kaynaklananlar da dâhil olmak üzere vade sonunda elde edilen</w:t>
      </w:r>
    </w:p>
    <w:p w14:paraId="1315BCA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faiz ve kâr payları ile diğer kazançlar.</w:t>
      </w:r>
    </w:p>
    <w:p w14:paraId="43F43049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(2) Birinci fıkra kapsamına girmemekle birlikte, kurumların 31/12/2021 tarihli bilançolarında yer alan</w:t>
      </w:r>
    </w:p>
    <w:p w14:paraId="09ED2887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yabancı paralarını 2022 yılı sonuna kadar Türk lirası mevduat ve katılma hesaplarına dönüşümün</w:t>
      </w:r>
    </w:p>
    <w:p w14:paraId="6A388BD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desteklenmesi kapsamında dönüşüm kuru üzerinden Türk lirasına çevirmeleri ve bu suretle elde edilen</w:t>
      </w:r>
    </w:p>
    <w:p w14:paraId="165AD922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Türk lirası varlığı en az üç ay vadeli Türk lirası mevduat ve katılma hesaplarında değerlendirmeleri</w:t>
      </w:r>
    </w:p>
    <w:p w14:paraId="3648AF2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durumunda oluşan kur farkı kazançlarının, geçici vergi dönemi sonu değerlemesiyle Türk lirasına</w:t>
      </w:r>
    </w:p>
    <w:p w14:paraId="1D73BDFD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çevrildiği tarih arasına isabet eden kısmı ile dönem sonu değerlemesinden kaynaklananlar da dâhil</w:t>
      </w:r>
    </w:p>
    <w:p w14:paraId="7C4C5871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olmak üzere vade sonunda elde edilen faiz ve kâr payları ile diğer kazançlar kurumlar vergisinden</w:t>
      </w:r>
    </w:p>
    <w:p w14:paraId="17E9D679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müstesna tutulmuştur.</w:t>
      </w:r>
    </w:p>
    <w:p w14:paraId="00D59755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(3) Kurumların 31/12/2021 tarihli bilançolarında yer alan altın hesabı ile bu tarihten sonra açılacak</w:t>
      </w:r>
    </w:p>
    <w:p w14:paraId="1D1B5446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işlenmiş ve hurda altın karşılığı altın hesabı bakiyelerini 2022 yılı sonuna kadar Türk lirası mevduat ve</w:t>
      </w:r>
    </w:p>
    <w:p w14:paraId="3C7CC458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katılma hesaplarına dönüşümün desteklenmesi kapsamında dönüşüm fiyatı üzerinden Türk lirasına</w:t>
      </w:r>
    </w:p>
    <w:p w14:paraId="19852AD1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çevirmeleri ve bu suretle elde edilen Türk lirası varlığı en az üç ay vadeli Türk lirası mevduat ve katılma</w:t>
      </w:r>
    </w:p>
    <w:p w14:paraId="24C8509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hesaplarında değerlendirmeleri durumunda Türk lirasına çevrildiği tarihte oluşan kazançlar ile dönem</w:t>
      </w:r>
    </w:p>
    <w:p w14:paraId="33C99C2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sonu değerlemesinden kaynaklananlar da dâhil olmak üzere vade sonunda elde edilen faiz ve kâr</w:t>
      </w:r>
    </w:p>
    <w:p w14:paraId="4E73FAFE" w14:textId="5879884C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payları ile diğer kazançlar kurumlar vergisinden müstesna tutulmuştur.</w:t>
      </w:r>
    </w:p>
    <w:p w14:paraId="2ADDF282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Söz konusu istisna hükümleri, aynı şartlarla geçerli olmak üzere bilanço esasına göre defter tutan gelir</w:t>
      </w:r>
    </w:p>
    <w:p w14:paraId="1FAD3D7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vergisi mükelleflerinin kazançları hakkında da uygulanacaktır.</w:t>
      </w:r>
    </w:p>
    <w:p w14:paraId="541CE390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Kurumlar Vergisi Kanunu’nun geçici 14 üncü maddesinde yer alan Kanuni düzenleme yukarıdaki gibi</w:t>
      </w:r>
    </w:p>
    <w:p w14:paraId="7352EE8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olmakla birlikte; T.C. Merkez Bankası tarafından yayımlanan ve TL’ye dönüşümün usul ve esaslarının</w:t>
      </w:r>
    </w:p>
    <w:p w14:paraId="4F952AAC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belirlendiği TÜRK LİRASI MEVDUAT VE KATILMA HESAPLARINA DÖNÜŞÜMÜN</w:t>
      </w:r>
    </w:p>
    <w:p w14:paraId="2892F7E8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DESTEKLENMESİ HAKKINDA TEBLİĞ (SAYI: 2021/14)1 ve ALTIN HESAPLARINDAN TÜRK LİRASI</w:t>
      </w:r>
    </w:p>
    <w:p w14:paraId="293D369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MEVDUAT VE KATILMA HESAPLARINA DÖNÜŞÜMÜN DESTEKLENMESİ HAKKINDA TEBLİĞ</w:t>
      </w:r>
    </w:p>
    <w:p w14:paraId="2C63A78E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(SAYI: 2021/16)2 düzenlemelerinde döviz ve altın hesaplarının TL’ye dönüşümünde tüzelkişiler için 6</w:t>
      </w:r>
    </w:p>
    <w:p w14:paraId="061FB99F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ay veya 1 yıl vadeli Türk lirası mevduat veya katılma hesabı açılması öngörülmüş ve gerçek kişilere</w:t>
      </w:r>
    </w:p>
    <w:p w14:paraId="0A20C3BC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tanınan 3 ay vadeli hesap açılabilmesi imkanı tüzel kişilere tanınmamıştı. Ayrıca açılan Türk lirası</w:t>
      </w:r>
    </w:p>
    <w:p w14:paraId="2601B4E7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mevduat veya katılma hesaplarına vade sonunda yenilenme imkânı da tanınmamıştı.</w:t>
      </w:r>
    </w:p>
    <w:p w14:paraId="2A85BED6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Daha sonra 07.03.2022 tarih ve 31771 sayılı Resmi Gazetede yayımlanan;</w:t>
      </w:r>
    </w:p>
    <w:p w14:paraId="67F6E511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- Türk Lirası Mevduat ve Katılma Hesaplarına Dönüşümün Desteklenmesi Hakkında Tebliğ</w:t>
      </w:r>
    </w:p>
    <w:p w14:paraId="05BEA867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(Sayı: 2021/14)’de Değişiklik Yapılmasına Dair Tebliğ (Sayı: 2022/9)</w:t>
      </w:r>
    </w:p>
    <w:p w14:paraId="7E4F281E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- Altın Hesaplarından Türk Lirası Mevduat ve Katılma Hesaplarına Dönüşümün Desteklenmesi</w:t>
      </w:r>
    </w:p>
    <w:p w14:paraId="3DC309A6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Hakkında Tebliğ (Sayı: 2021/16)’de Değişiklik Yapılmasına Dair Tebliğ (Sayı: 2022/10)</w:t>
      </w:r>
    </w:p>
    <w:p w14:paraId="7E55FDCB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ile tüzelkişilere de döviz ve altın hesaplarının TL’ye dönüşümünde 3 ay vadeli Türk lirası mevduat veya</w:t>
      </w:r>
    </w:p>
    <w:p w14:paraId="43F64271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katılma hesabı açabilmeleri imkanı getirilmişti.</w:t>
      </w:r>
    </w:p>
    <w:p w14:paraId="595FBFE4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Bu defa 22.3.2021 tarih ve 31786 sayılı Resmi Gazetede yayımlanan;</w:t>
      </w:r>
    </w:p>
    <w:p w14:paraId="49517BAC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- Türk Lirası Mevduat ve Katılma Hesaplarına Dönüşümün Desteklenmesi Hakkında Tebliğ</w:t>
      </w:r>
    </w:p>
    <w:p w14:paraId="56025A43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(Sayı: 2021/14)’de Değişiklik Yapılmasına Dair Tebliğ (Sayı: 2022/14)</w:t>
      </w:r>
    </w:p>
    <w:p w14:paraId="334DA1F2" w14:textId="77777777" w:rsidR="00532D7B" w:rsidRPr="00532D7B" w:rsidRDefault="00532D7B" w:rsidP="00532D7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- Altın Hesaplarından Türk Lirası Mevduat ve Katılma Hesaplarına Dönüşümün Desteklenmesi</w:t>
      </w:r>
    </w:p>
    <w:p w14:paraId="53F10C41" w14:textId="77777777" w:rsidR="008A7C19" w:rsidRPr="008A7C19" w:rsidRDefault="00532D7B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32D7B">
        <w:rPr>
          <w:rFonts w:asciiTheme="majorHAnsi" w:hAnsiTheme="majorHAnsi" w:cstheme="majorHAnsi"/>
          <w:sz w:val="22"/>
          <w:szCs w:val="22"/>
        </w:rPr>
        <w:t>Hakkında Tebliğ (Sayı: 2021/16)’de Değişiklik Yapılmasına Dair Tebliğ (Sayı: 2022/15)</w:t>
      </w:r>
      <w:r w:rsidRPr="00532D7B">
        <w:rPr>
          <w:rFonts w:asciiTheme="majorHAnsi" w:hAnsiTheme="majorHAnsi" w:cstheme="majorHAnsi"/>
          <w:sz w:val="22"/>
          <w:szCs w:val="22"/>
        </w:rPr>
        <w:cr/>
      </w:r>
      <w:r w:rsidR="008A7C19" w:rsidRPr="008A7C19">
        <w:rPr>
          <w:rFonts w:asciiTheme="majorHAnsi" w:hAnsiTheme="majorHAnsi" w:cstheme="majorHAnsi"/>
          <w:sz w:val="22"/>
          <w:szCs w:val="22"/>
        </w:rPr>
        <w:t>ile gerçek kişiler, Kur Korumalı Mevduat sistemi devam ettiği sürece Döviz Tevdiat Hesaplarını</w:t>
      </w:r>
    </w:p>
    <w:p w14:paraId="616FFE77" w14:textId="77777777" w:rsidR="008A7C19" w:rsidRPr="008A7C19" w:rsidRDefault="008A7C19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A7C19">
        <w:rPr>
          <w:rFonts w:asciiTheme="majorHAnsi" w:hAnsiTheme="majorHAnsi" w:cstheme="majorHAnsi"/>
          <w:sz w:val="22"/>
          <w:szCs w:val="22"/>
        </w:rPr>
        <w:t>bozdurarak sisteme dahil olabileceklerdir.</w:t>
      </w:r>
    </w:p>
    <w:p w14:paraId="208207CE" w14:textId="77777777" w:rsidR="008A7C19" w:rsidRPr="008A7C19" w:rsidRDefault="008A7C19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A7C19">
        <w:rPr>
          <w:rFonts w:asciiTheme="majorHAnsi" w:hAnsiTheme="majorHAnsi" w:cstheme="majorHAnsi"/>
          <w:sz w:val="22"/>
          <w:szCs w:val="22"/>
        </w:rPr>
        <w:t>Yurt içi yerleşik tüzel kişilerin kur korumalı mevduat sistemine dahil olabilecek hesapları için ise 31</w:t>
      </w:r>
    </w:p>
    <w:p w14:paraId="377224E1" w14:textId="77777777" w:rsidR="008A7C19" w:rsidRPr="008A7C19" w:rsidRDefault="008A7C19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A7C19">
        <w:rPr>
          <w:rFonts w:asciiTheme="majorHAnsi" w:hAnsiTheme="majorHAnsi" w:cstheme="majorHAnsi"/>
          <w:sz w:val="22"/>
          <w:szCs w:val="22"/>
        </w:rPr>
        <w:t>Aralık 2021 tarihinde mevcut olan hesaplarıdır.</w:t>
      </w:r>
    </w:p>
    <w:p w14:paraId="30FDAAAC" w14:textId="77777777" w:rsidR="008A7C19" w:rsidRPr="008A7C19" w:rsidRDefault="008A7C19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A7C19">
        <w:rPr>
          <w:rFonts w:asciiTheme="majorHAnsi" w:hAnsiTheme="majorHAnsi" w:cstheme="majorHAnsi"/>
          <w:sz w:val="22"/>
          <w:szCs w:val="22"/>
        </w:rPr>
        <w:t>Bu Tebliğ kapsamında Merkez Bankasının belirleyeceği usul ve esaslar çerçevesinde komisyon</w:t>
      </w:r>
    </w:p>
    <w:p w14:paraId="0E8967A6" w14:textId="77777777" w:rsidR="008A7C19" w:rsidRPr="008A7C19" w:rsidRDefault="008A7C19" w:rsidP="008A7C1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A7C19">
        <w:rPr>
          <w:rFonts w:asciiTheme="majorHAnsi" w:hAnsiTheme="majorHAnsi" w:cstheme="majorHAnsi"/>
          <w:sz w:val="22"/>
          <w:szCs w:val="22"/>
        </w:rPr>
        <w:t>ve/veya masraf ödenebilecektir.</w:t>
      </w:r>
    </w:p>
    <w:p w14:paraId="723756A6" w14:textId="175FC5DD" w:rsidR="00532D7B" w:rsidRDefault="008A7C1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8A7C19">
        <w:rPr>
          <w:rFonts w:asciiTheme="majorHAnsi" w:hAnsiTheme="majorHAnsi" w:cstheme="majorHAnsi"/>
          <w:sz w:val="22"/>
          <w:szCs w:val="22"/>
        </w:rPr>
        <w:t>Düzenlemeler yayımı tarihi itibariyle yürürlüğe girmiş</w:t>
      </w:r>
      <w:r>
        <w:rPr>
          <w:rFonts w:asciiTheme="majorHAnsi" w:hAnsiTheme="majorHAnsi" w:cstheme="majorHAnsi"/>
          <w:sz w:val="22"/>
          <w:szCs w:val="22"/>
        </w:rPr>
        <w:t>tir.</w:t>
      </w:r>
    </w:p>
    <w:p w14:paraId="46DFCC52" w14:textId="77777777" w:rsidR="00532D7B" w:rsidRDefault="00532D7B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7BAB20B5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  <w:bookmarkEnd w:id="0"/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3B25" w14:textId="77777777" w:rsidR="00837155" w:rsidRDefault="00837155" w:rsidP="006A7CD4">
      <w:r>
        <w:separator/>
      </w:r>
    </w:p>
  </w:endnote>
  <w:endnote w:type="continuationSeparator" w:id="0">
    <w:p w14:paraId="0B45AA2D" w14:textId="77777777" w:rsidR="00837155" w:rsidRDefault="0083715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81F9" w14:textId="77777777" w:rsidR="00837155" w:rsidRDefault="00837155" w:rsidP="006A7CD4">
      <w:r>
        <w:separator/>
      </w:r>
    </w:p>
  </w:footnote>
  <w:footnote w:type="continuationSeparator" w:id="0">
    <w:p w14:paraId="18036C41" w14:textId="77777777" w:rsidR="00837155" w:rsidRDefault="0083715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64BE"/>
    <w:rsid w:val="000869B4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1343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971DC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D65F6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076C2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036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2D7B"/>
    <w:rsid w:val="005330A4"/>
    <w:rsid w:val="005345BE"/>
    <w:rsid w:val="00535196"/>
    <w:rsid w:val="0054203E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025D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37155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A7C19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75495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5AE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46980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578D4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2022-03-26T09:37:00Z</dcterms:created>
  <dcterms:modified xsi:type="dcterms:W3CDTF">2022-03-26T09:38:00Z</dcterms:modified>
</cp:coreProperties>
</file>