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jc w:val="center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6F5970">
        <w:trPr>
          <w:trHeight w:val="468"/>
          <w:jc w:val="center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9032954"/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6F5970">
        <w:trPr>
          <w:trHeight w:val="311"/>
          <w:jc w:val="center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B09F4C3" w:rsidR="002F28CC" w:rsidRPr="00664B38" w:rsidRDefault="004E7BEB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6F5970">
        <w:trPr>
          <w:trHeight w:val="349"/>
          <w:jc w:val="center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533D4B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3076C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4E7BE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6F5970">
        <w:trPr>
          <w:trHeight w:val="349"/>
          <w:jc w:val="center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0F54827D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352C5798" w:rsidR="002F28CC" w:rsidRPr="00CB2165" w:rsidRDefault="006365D7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365D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BAZI MAL VE HİZMET TESLİMLERİNDE KDV ORANLARINDA DEĞİŞİKLİK YAPILDI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1"/>
    </w:tbl>
    <w:p w14:paraId="59166D79" w14:textId="77777777" w:rsidR="006365D7" w:rsidRDefault="006365D7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1D07D153" w14:textId="77777777" w:rsidR="006365D7" w:rsidRPr="003A3ACC" w:rsidRDefault="006365D7" w:rsidP="002E3330">
      <w:pPr>
        <w:pStyle w:val="KonuBal"/>
        <w:ind w:left="0" w:right="1096" w:firstLine="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BAZI MAL VE HİZMET TESLİMLERİNDE</w:t>
      </w:r>
      <w:r w:rsidRPr="003A3ACC">
        <w:rPr>
          <w:rFonts w:asciiTheme="majorHAnsi" w:hAnsiTheme="majorHAnsi" w:cstheme="majorHAnsi"/>
          <w:spacing w:val="-9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KDV ORANLARINDA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DEĞİŞİKLİK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YAPILDI</w:t>
      </w:r>
    </w:p>
    <w:p w14:paraId="4FF611D4" w14:textId="6E266486" w:rsidR="006365D7" w:rsidRPr="003A3ACC" w:rsidRDefault="006365D7" w:rsidP="006365D7">
      <w:pPr>
        <w:pStyle w:val="GvdeMetni"/>
        <w:spacing w:before="8"/>
        <w:rPr>
          <w:rFonts w:asciiTheme="majorHAnsi" w:hAnsiTheme="majorHAnsi" w:cstheme="majorHAnsi"/>
          <w:b/>
          <w:sz w:val="22"/>
          <w:szCs w:val="22"/>
        </w:rPr>
      </w:pPr>
      <w:r w:rsidRPr="003A3ACC">
        <w:rPr>
          <w:rFonts w:asciiTheme="majorHAnsi" w:hAnsiTheme="majorHAnsi" w:cstheme="majorHAnsi"/>
          <w:b/>
          <w:sz w:val="22"/>
          <w:szCs w:val="22"/>
        </w:rPr>
        <w:t>ÖZET:</w:t>
      </w:r>
    </w:p>
    <w:tbl>
      <w:tblPr>
        <w:tblStyle w:val="TableNormal"/>
        <w:tblW w:w="10182" w:type="dxa"/>
        <w:tblInd w:w="123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182"/>
      </w:tblGrid>
      <w:tr w:rsidR="006365D7" w:rsidRPr="003A3ACC" w14:paraId="768FDA0D" w14:textId="77777777" w:rsidTr="006F5970">
        <w:trPr>
          <w:trHeight w:val="10083"/>
        </w:trPr>
        <w:tc>
          <w:tcPr>
            <w:tcW w:w="10182" w:type="dxa"/>
            <w:tcBorders>
              <w:top w:val="single" w:sz="4" w:space="0" w:color="A4A4A4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187159FE" w14:textId="77777777" w:rsidR="006365D7" w:rsidRPr="003A3ACC" w:rsidRDefault="006365D7" w:rsidP="00A54BCE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4F961F0B" w14:textId="77777777" w:rsidR="006365D7" w:rsidRPr="003A3ACC" w:rsidRDefault="006365D7" w:rsidP="00A54BCE">
            <w:pPr>
              <w:pStyle w:val="TableParagraph"/>
              <w:spacing w:before="192"/>
              <w:ind w:left="107"/>
              <w:rPr>
                <w:rFonts w:asciiTheme="majorHAnsi" w:hAnsiTheme="majorHAnsi" w:cstheme="majorHAnsi"/>
                <w:b/>
              </w:rPr>
            </w:pPr>
            <w:r w:rsidRPr="003A3ACC">
              <w:rPr>
                <w:rFonts w:asciiTheme="majorHAnsi" w:hAnsiTheme="majorHAnsi" w:cstheme="majorHAnsi"/>
                <w:b/>
              </w:rPr>
              <w:t>5359</w:t>
            </w:r>
            <w:r w:rsidRPr="003A3ACC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sayılı</w:t>
            </w:r>
            <w:r w:rsidRPr="003A3ACC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Cumhurbaşkanı</w:t>
            </w:r>
            <w:r w:rsidRPr="003A3ACC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Kararı</w:t>
            </w:r>
            <w:r w:rsidRPr="003A3ACC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ile</w:t>
            </w:r>
            <w:r w:rsidRPr="003A3ACC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KDV</w:t>
            </w:r>
            <w:r w:rsidRPr="003A3ACC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oranlarında</w:t>
            </w:r>
            <w:r w:rsidRPr="003A3ACC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bazı</w:t>
            </w:r>
            <w:r w:rsidRPr="003A3ACC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değişiklikler</w:t>
            </w:r>
            <w:r w:rsidRPr="003A3ACC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</w:rPr>
              <w:t>yapıldı.</w:t>
            </w:r>
          </w:p>
          <w:p w14:paraId="4D31C48F" w14:textId="77777777" w:rsidR="006365D7" w:rsidRPr="003A3ACC" w:rsidRDefault="006365D7" w:rsidP="00A54BCE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094E7A71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91" w:line="338" w:lineRule="auto"/>
              <w:ind w:right="95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Konutların net alanının 150 m2'ye kadar olan kısmında KDV oranı %8 olarak belirlendi. Konut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net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alanının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150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m2'yi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aşan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kısım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için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%18’dir.</w:t>
            </w:r>
          </w:p>
          <w:p w14:paraId="22BC0862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spacing w:val="-1"/>
              </w:rPr>
              <w:t>Arsa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ve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arazi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teslimlerinde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KDV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oranı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%8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olarak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belirlenmiştir.</w:t>
            </w:r>
          </w:p>
          <w:p w14:paraId="229A6E72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07" w:line="338" w:lineRule="auto"/>
              <w:ind w:right="9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16/5/2012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tarihli</w:t>
            </w:r>
            <w:r w:rsidRPr="003A3ACC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6306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sayılı</w:t>
            </w:r>
            <w:r w:rsidRPr="003A3ACC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Afet</w:t>
            </w:r>
            <w:r w:rsidRPr="003A3ACC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Riski</w:t>
            </w:r>
            <w:r w:rsidRPr="003A3ACC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Altındaki</w:t>
            </w:r>
            <w:r w:rsidRPr="003A3ACC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Alanların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Dönüştürülmesi</w:t>
            </w:r>
            <w:r w:rsidRPr="003A3ACC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Hakkında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Kanun</w:t>
            </w:r>
            <w:r w:rsidRPr="003A3ACC">
              <w:rPr>
                <w:rFonts w:asciiTheme="majorHAnsi" w:hAnsiTheme="majorHAnsi" w:cstheme="majorHAnsi"/>
                <w:spacing w:val="-58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kapsamında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rezerv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yapı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alanı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ve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riskli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alan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olarak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belirlenen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yerler</w:t>
            </w:r>
            <w:r w:rsidRPr="003A3ACC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ile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riskli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yapıların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bulunduğu</w:t>
            </w:r>
            <w:r w:rsidRPr="003A3ACC">
              <w:rPr>
                <w:rFonts w:asciiTheme="majorHAnsi" w:hAnsiTheme="majorHAnsi" w:cstheme="majorHAnsi"/>
                <w:spacing w:val="-5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yerlerde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dönüşüm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projeleri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çerçevesinde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yapılan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konutların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net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alanının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150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m2'ye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kadar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olan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kısmı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için KDV oranı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%1’dir.</w:t>
            </w:r>
          </w:p>
          <w:p w14:paraId="198BD2E6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3" w:line="338" w:lineRule="auto"/>
              <w:ind w:right="96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Herhangi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bir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sınırlama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ayrım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olmaksızın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Tarım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Orman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Bakanlığı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tarafından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sertifikalandırılan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tohumluk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fidanlar için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%1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olarak uygulanacaktır.</w:t>
            </w:r>
          </w:p>
          <w:p w14:paraId="24267FF9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2" w:line="338" w:lineRule="auto"/>
              <w:ind w:right="9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w w:val="27"/>
              </w:rPr>
              <w:t>İ</w:t>
            </w:r>
            <w:r w:rsidRPr="003A3ACC">
              <w:rPr>
                <w:rFonts w:asciiTheme="majorHAnsi" w:hAnsiTheme="majorHAnsi" w:cstheme="majorHAnsi"/>
              </w:rPr>
              <w:t>k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spacing w:val="-1"/>
              </w:rPr>
              <w:t>nc</w:t>
            </w:r>
            <w:r w:rsidRPr="003A3ACC">
              <w:rPr>
                <w:rFonts w:asciiTheme="majorHAnsi" w:hAnsiTheme="majorHAnsi" w:cstheme="majorHAnsi"/>
              </w:rPr>
              <w:t>i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e</w:t>
            </w:r>
            <w:r w:rsidRPr="003A3ACC">
              <w:rPr>
                <w:rFonts w:asciiTheme="majorHAnsi" w:hAnsiTheme="majorHAnsi" w:cstheme="majorHAnsi"/>
              </w:rPr>
              <w:t>l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</w:t>
            </w:r>
            <w:r w:rsidRPr="003A3ACC">
              <w:rPr>
                <w:rFonts w:asciiTheme="majorHAnsi" w:hAnsiTheme="majorHAnsi" w:cstheme="majorHAnsi"/>
                <w:spacing w:val="-1"/>
              </w:rPr>
              <w:t>ot</w:t>
            </w:r>
            <w:r w:rsidRPr="003A3ACC">
              <w:rPr>
                <w:rFonts w:asciiTheme="majorHAnsi" w:hAnsiTheme="majorHAnsi" w:cstheme="majorHAnsi"/>
                <w:spacing w:val="-3"/>
              </w:rPr>
              <w:t>o</w:t>
            </w:r>
            <w:r w:rsidRPr="003A3ACC">
              <w:rPr>
                <w:rFonts w:asciiTheme="majorHAnsi" w:hAnsiTheme="majorHAnsi" w:cstheme="majorHAnsi"/>
              </w:rPr>
              <w:t>r</w:t>
            </w:r>
            <w:r w:rsidRPr="003A3ACC">
              <w:rPr>
                <w:rFonts w:asciiTheme="majorHAnsi" w:hAnsiTheme="majorHAnsi" w:cstheme="majorHAnsi"/>
                <w:spacing w:val="-2"/>
              </w:rPr>
              <w:t>l</w:t>
            </w:r>
            <w:r w:rsidRPr="003A3ACC">
              <w:rPr>
                <w:rFonts w:asciiTheme="majorHAnsi" w:hAnsiTheme="majorHAnsi" w:cstheme="majorHAnsi"/>
              </w:rPr>
              <w:t>u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kara</w:t>
            </w:r>
            <w:r w:rsidRPr="003A3A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1"/>
                <w:w w:val="68"/>
              </w:rPr>
              <w:t>a</w:t>
            </w:r>
            <w:r w:rsidRPr="003A3ACC">
              <w:rPr>
                <w:rFonts w:asciiTheme="majorHAnsi" w:hAnsiTheme="majorHAnsi" w:cstheme="majorHAnsi"/>
                <w:spacing w:val="-3"/>
                <w:w w:val="68"/>
              </w:rPr>
              <w:t>ş</w:t>
            </w:r>
            <w:r w:rsidRPr="003A3ACC">
              <w:rPr>
                <w:rFonts w:asciiTheme="majorHAnsi" w:hAnsiTheme="majorHAnsi" w:cstheme="majorHAnsi"/>
              </w:rPr>
              <w:t>ı</w:t>
            </w:r>
            <w:r w:rsidRPr="003A3ACC">
              <w:rPr>
                <w:rFonts w:asciiTheme="majorHAnsi" w:hAnsiTheme="majorHAnsi" w:cstheme="majorHAnsi"/>
                <w:spacing w:val="-2"/>
              </w:rPr>
              <w:t>t</w:t>
            </w:r>
            <w:r w:rsidRPr="003A3ACC">
              <w:rPr>
                <w:rFonts w:asciiTheme="majorHAnsi" w:hAnsiTheme="majorHAnsi" w:cstheme="majorHAnsi"/>
              </w:rPr>
              <w:t>ı</w:t>
            </w:r>
            <w:r w:rsidRPr="003A3ACC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</w:rPr>
              <w:t>car</w:t>
            </w:r>
            <w:r w:rsidRPr="003A3ACC">
              <w:rPr>
                <w:rFonts w:asciiTheme="majorHAnsi" w:hAnsiTheme="majorHAnsi" w:cstheme="majorHAnsi"/>
                <w:spacing w:val="-3"/>
              </w:rPr>
              <w:t>e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</w:rPr>
              <w:t>y</w:t>
            </w:r>
            <w:r w:rsidRPr="003A3ACC">
              <w:rPr>
                <w:rFonts w:asciiTheme="majorHAnsi" w:hAnsiTheme="majorHAnsi" w:cstheme="majorHAnsi"/>
                <w:spacing w:val="-2"/>
              </w:rPr>
              <w:t>l</w:t>
            </w:r>
            <w:r w:rsidRPr="003A3ACC">
              <w:rPr>
                <w:rFonts w:asciiTheme="majorHAnsi" w:hAnsiTheme="majorHAnsi" w:cstheme="majorHAnsi"/>
              </w:rPr>
              <w:t>e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w w:val="61"/>
              </w:rPr>
              <w:t>şt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spacing w:val="-1"/>
              </w:rPr>
              <w:t>ga</w:t>
            </w:r>
            <w:r w:rsidRPr="003A3ACC">
              <w:rPr>
                <w:rFonts w:asciiTheme="majorHAnsi" w:hAnsiTheme="majorHAnsi" w:cstheme="majorHAnsi"/>
              </w:rPr>
              <w:t>l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ede</w:t>
            </w:r>
            <w:r w:rsidRPr="003A3ACC">
              <w:rPr>
                <w:rFonts w:asciiTheme="majorHAnsi" w:hAnsiTheme="majorHAnsi" w:cstheme="majorHAnsi"/>
              </w:rPr>
              <w:t>n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</w:t>
            </w:r>
            <w:r w:rsidRPr="003A3ACC">
              <w:rPr>
                <w:rFonts w:asciiTheme="majorHAnsi" w:hAnsiTheme="majorHAnsi" w:cstheme="majorHAnsi"/>
                <w:spacing w:val="-1"/>
              </w:rPr>
              <w:t>üke</w:t>
            </w:r>
            <w:r w:rsidRPr="003A3ACC">
              <w:rPr>
                <w:rFonts w:asciiTheme="majorHAnsi" w:hAnsiTheme="majorHAnsi" w:cstheme="majorHAnsi"/>
                <w:spacing w:val="-2"/>
              </w:rPr>
              <w:t>ll</w:t>
            </w:r>
            <w:r w:rsidRPr="003A3ACC">
              <w:rPr>
                <w:rFonts w:asciiTheme="majorHAnsi" w:hAnsiTheme="majorHAnsi" w:cstheme="majorHAnsi"/>
                <w:spacing w:val="-1"/>
              </w:rPr>
              <w:t>efle</w:t>
            </w:r>
            <w:r w:rsidRPr="003A3ACC">
              <w:rPr>
                <w:rFonts w:asciiTheme="majorHAnsi" w:hAnsiTheme="majorHAnsi" w:cstheme="majorHAnsi"/>
              </w:rPr>
              <w:t>rce</w:t>
            </w:r>
            <w:r w:rsidRPr="003A3A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%1</w:t>
            </w:r>
            <w:r w:rsidRPr="003A3ACC">
              <w:rPr>
                <w:rFonts w:asciiTheme="majorHAnsi" w:hAnsiTheme="majorHAnsi" w:cstheme="majorHAnsi"/>
              </w:rPr>
              <w:t>8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K</w:t>
            </w:r>
            <w:r w:rsidRPr="003A3ACC">
              <w:rPr>
                <w:rFonts w:asciiTheme="majorHAnsi" w:hAnsiTheme="majorHAnsi" w:cstheme="majorHAnsi"/>
                <w:spacing w:val="-2"/>
              </w:rPr>
              <w:t>D</w:t>
            </w:r>
            <w:r w:rsidRPr="003A3ACC">
              <w:rPr>
                <w:rFonts w:asciiTheme="majorHAnsi" w:hAnsiTheme="majorHAnsi" w:cstheme="majorHAnsi"/>
              </w:rPr>
              <w:t>V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oran</w:t>
            </w:r>
            <w:r w:rsidRPr="003A3ACC">
              <w:rPr>
                <w:rFonts w:asciiTheme="majorHAnsi" w:hAnsiTheme="majorHAnsi" w:cstheme="majorHAnsi"/>
              </w:rPr>
              <w:t>ı</w:t>
            </w:r>
            <w:r w:rsidRPr="003A3ACC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uygu</w:t>
            </w:r>
            <w:r w:rsidRPr="003A3ACC">
              <w:rPr>
                <w:rFonts w:asciiTheme="majorHAnsi" w:hAnsiTheme="majorHAnsi" w:cstheme="majorHAnsi"/>
                <w:spacing w:val="-2"/>
              </w:rPr>
              <w:t>l</w:t>
            </w:r>
            <w:r w:rsidRPr="003A3ACC">
              <w:rPr>
                <w:rFonts w:asciiTheme="majorHAnsi" w:hAnsiTheme="majorHAnsi" w:cstheme="majorHAnsi"/>
                <w:spacing w:val="-1"/>
              </w:rPr>
              <w:t>an</w:t>
            </w:r>
            <w:r w:rsidRPr="003A3ACC">
              <w:rPr>
                <w:rFonts w:asciiTheme="majorHAnsi" w:hAnsiTheme="majorHAnsi" w:cstheme="majorHAnsi"/>
                <w:spacing w:val="-3"/>
              </w:rPr>
              <w:t>a</w:t>
            </w:r>
            <w:r w:rsidRPr="003A3ACC">
              <w:rPr>
                <w:rFonts w:asciiTheme="majorHAnsi" w:hAnsiTheme="majorHAnsi" w:cstheme="majorHAnsi"/>
              </w:rPr>
              <w:t>r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ak </w:t>
            </w:r>
            <w:r w:rsidRPr="003A3ACC">
              <w:rPr>
                <w:rFonts w:asciiTheme="majorHAnsi" w:hAnsiTheme="majorHAnsi" w:cstheme="majorHAnsi"/>
              </w:rPr>
              <w:t>sasın</w:t>
            </w:r>
            <w:r w:rsidRPr="003A3ACC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alınan</w:t>
            </w:r>
            <w:r w:rsidRPr="003A3ACC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araçların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tesliminde</w:t>
            </w:r>
            <w:r w:rsidRPr="003A3ACC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özel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matrah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uygulanarak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yapılan</w:t>
            </w:r>
            <w:r w:rsidRPr="003A3ACC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teslimlerde</w:t>
            </w:r>
            <w:r w:rsidRPr="003A3ACC">
              <w:rPr>
                <w:rFonts w:asciiTheme="majorHAnsi" w:hAnsiTheme="majorHAnsi" w:cstheme="majorHAnsi"/>
                <w:spacing w:val="1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1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</w:p>
          <w:p w14:paraId="740832B2" w14:textId="77777777" w:rsidR="006365D7" w:rsidRPr="003A3ACC" w:rsidRDefault="006365D7" w:rsidP="00A54BCE">
            <w:pPr>
              <w:pStyle w:val="TableParagraph"/>
              <w:spacing w:before="1"/>
              <w:ind w:left="82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%18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olarak</w:t>
            </w:r>
            <w:r w:rsidRPr="003A3ACC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uygulanacaktır.</w:t>
            </w:r>
          </w:p>
          <w:p w14:paraId="798DBC30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07" w:line="338" w:lineRule="auto"/>
              <w:ind w:right="99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Sabun, şampuan, deterjan, dezenfektanlar, ıslak mendil (sabun, deterjan veya solüsyon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  <w:w w:val="95"/>
              </w:rPr>
              <w:t>emdirilmiş olsun olmasın), tuvalet kağıdı, kağıt havlu, kağıt mendil ve peçete, diş fırçası ve</w:t>
            </w:r>
            <w:r w:rsidRPr="003A3ACC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macunu,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dış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ipliklerinde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%8’e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indirildi.</w:t>
            </w:r>
          </w:p>
          <w:p w14:paraId="4D79826F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3" w:line="338" w:lineRule="auto"/>
              <w:ind w:right="9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Yatlar,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kotralar,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tekneler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gezinti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gemileri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için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%1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olarak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uygulanmakta</w:t>
            </w:r>
            <w:r w:rsidRPr="003A3ACC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olan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%18’e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çıkarıldı.</w:t>
            </w:r>
          </w:p>
          <w:p w14:paraId="498DC60C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" w:line="340" w:lineRule="auto"/>
              <w:ind w:right="95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w w:val="95"/>
              </w:rPr>
              <w:t>Birinci sınıf lokanta ruhsatı ya da işletme belgesine sahip olan yerler ile üç yıldız ve üzeri oteller,</w:t>
            </w:r>
            <w:r w:rsidRPr="003A3ACC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tatil</w:t>
            </w:r>
            <w:r w:rsidRPr="003A3ACC">
              <w:rPr>
                <w:rFonts w:asciiTheme="majorHAnsi" w:hAnsiTheme="majorHAnsi" w:cstheme="majorHAnsi"/>
                <w:spacing w:val="4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köyleri</w:t>
            </w:r>
            <w:r w:rsidRPr="003A3ACC">
              <w:rPr>
                <w:rFonts w:asciiTheme="majorHAnsi" w:hAnsiTheme="majorHAnsi" w:cstheme="majorHAnsi"/>
                <w:spacing w:val="4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4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benzeri</w:t>
            </w:r>
            <w:r w:rsidRPr="003A3ACC">
              <w:rPr>
                <w:rFonts w:asciiTheme="majorHAnsi" w:hAnsiTheme="majorHAnsi" w:cstheme="majorHAnsi"/>
                <w:spacing w:val="4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tesislerin</w:t>
            </w:r>
            <w:r w:rsidRPr="003A3ACC">
              <w:rPr>
                <w:rFonts w:asciiTheme="majorHAnsi" w:hAnsiTheme="majorHAnsi" w:cstheme="majorHAnsi"/>
                <w:spacing w:val="4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bünyesindeki</w:t>
            </w:r>
            <w:r w:rsidRPr="003A3ACC">
              <w:rPr>
                <w:rFonts w:asciiTheme="majorHAnsi" w:hAnsiTheme="majorHAnsi" w:cstheme="majorHAnsi"/>
                <w:spacing w:val="4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lokantalarda</w:t>
            </w:r>
            <w:r w:rsidRPr="003A3ACC">
              <w:rPr>
                <w:rFonts w:asciiTheme="majorHAnsi" w:hAnsiTheme="majorHAnsi" w:cstheme="majorHAnsi"/>
                <w:spacing w:val="4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uygulanmakta</w:t>
            </w:r>
            <w:r w:rsidRPr="003A3ACC">
              <w:rPr>
                <w:rFonts w:asciiTheme="majorHAnsi" w:hAnsiTheme="majorHAnsi" w:cstheme="majorHAnsi"/>
                <w:spacing w:val="4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olan</w:t>
            </w:r>
            <w:r w:rsidRPr="003A3ACC">
              <w:rPr>
                <w:rFonts w:asciiTheme="majorHAnsi" w:hAnsiTheme="majorHAnsi" w:cstheme="majorHAnsi"/>
                <w:spacing w:val="4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4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</w:p>
          <w:p w14:paraId="5EF39F83" w14:textId="77777777" w:rsidR="006365D7" w:rsidRPr="003A3ACC" w:rsidRDefault="006365D7" w:rsidP="00A54BCE">
            <w:pPr>
              <w:pStyle w:val="TableParagraph"/>
              <w:spacing w:line="250" w:lineRule="exact"/>
              <w:ind w:left="82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%18’den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%8’e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indirildi.</w:t>
            </w:r>
          </w:p>
          <w:p w14:paraId="433B46AC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before="107"/>
              <w:ind w:hanging="361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Süt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sağma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makinalarının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yanı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sıra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sütçülükte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kullanılan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makina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cihazlar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için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de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KDV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</w:p>
          <w:p w14:paraId="54130568" w14:textId="77777777" w:rsidR="006365D7" w:rsidRPr="003A3ACC" w:rsidRDefault="006365D7" w:rsidP="00A54BCE">
            <w:pPr>
              <w:pStyle w:val="TableParagraph"/>
              <w:spacing w:before="107"/>
              <w:ind w:left="828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%8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e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indirildi.</w:t>
            </w:r>
          </w:p>
          <w:p w14:paraId="78C34736" w14:textId="77777777" w:rsidR="006365D7" w:rsidRPr="003A3ACC" w:rsidRDefault="006365D7" w:rsidP="006365D7">
            <w:pPr>
              <w:pStyle w:val="TableParagraph"/>
              <w:numPr>
                <w:ilvl w:val="0"/>
                <w:numId w:val="39"/>
              </w:numPr>
              <w:tabs>
                <w:tab w:val="left" w:pos="829"/>
              </w:tabs>
              <w:spacing w:line="360" w:lineRule="atLeast"/>
              <w:ind w:right="96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Süt soğutma tankları ile Yumurtaları, meyvaları veya diğer tarım ürünlerini ağırlık veya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büyüklüklerine</w:t>
            </w:r>
            <w:r w:rsidRPr="003A3ACC">
              <w:rPr>
                <w:rFonts w:asciiTheme="majorHAnsi" w:hAnsiTheme="majorHAnsi" w:cstheme="majorHAnsi"/>
                <w:spacing w:val="-16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göre</w:t>
            </w:r>
            <w:r w:rsidRPr="003A3ACC">
              <w:rPr>
                <w:rFonts w:asciiTheme="majorHAnsi" w:hAnsiTheme="majorHAnsi" w:cstheme="majorHAnsi"/>
                <w:spacing w:val="-16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ayırmaya</w:t>
            </w:r>
            <w:r w:rsidRPr="003A3ACC">
              <w:rPr>
                <w:rFonts w:asciiTheme="majorHAnsi" w:hAnsiTheme="majorHAnsi" w:cstheme="majorHAnsi"/>
                <w:spacing w:val="-18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veya</w:t>
            </w:r>
            <w:r w:rsidRPr="003A3ACC">
              <w:rPr>
                <w:rFonts w:asciiTheme="majorHAnsi" w:hAnsiTheme="majorHAnsi" w:cstheme="majorHAnsi"/>
                <w:spacing w:val="-19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temizlemeye</w:t>
            </w:r>
            <w:r w:rsidRPr="003A3ACC">
              <w:rPr>
                <w:rFonts w:asciiTheme="majorHAnsi" w:hAnsiTheme="majorHAnsi" w:cstheme="majorHAnsi"/>
                <w:spacing w:val="-19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mahsus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makina</w:t>
            </w:r>
            <w:r w:rsidRPr="003A3ACC">
              <w:rPr>
                <w:rFonts w:asciiTheme="majorHAnsi" w:hAnsiTheme="majorHAnsi" w:cstheme="majorHAnsi"/>
                <w:spacing w:val="-17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ve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cihazlar</w:t>
            </w:r>
            <w:r w:rsidRPr="003A3ACC">
              <w:rPr>
                <w:rFonts w:asciiTheme="majorHAnsi" w:hAnsiTheme="majorHAnsi" w:cstheme="majorHAnsi"/>
                <w:spacing w:val="-16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için</w:t>
            </w:r>
            <w:r w:rsidRPr="003A3ACC">
              <w:rPr>
                <w:rFonts w:asciiTheme="majorHAnsi" w:hAnsiTheme="majorHAnsi" w:cstheme="majorHAnsi"/>
                <w:spacing w:val="-19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KDV</w:t>
            </w:r>
            <w:r w:rsidRPr="003A3ACC">
              <w:rPr>
                <w:rFonts w:asciiTheme="majorHAnsi" w:hAnsiTheme="majorHAnsi" w:cstheme="majorHAnsi"/>
                <w:spacing w:val="-22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oranı</w:t>
            </w:r>
            <w:r w:rsidRPr="003A3ACC">
              <w:rPr>
                <w:rFonts w:asciiTheme="majorHAnsi" w:hAnsiTheme="majorHAnsi" w:cstheme="majorHAnsi"/>
                <w:spacing w:val="-19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%8’e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indirildi.</w:t>
            </w:r>
          </w:p>
        </w:tc>
      </w:tr>
    </w:tbl>
    <w:p w14:paraId="07AD133F" w14:textId="77777777" w:rsidR="006365D7" w:rsidRPr="003A3ACC" w:rsidRDefault="006365D7" w:rsidP="006365D7">
      <w:pPr>
        <w:rPr>
          <w:rFonts w:asciiTheme="majorHAnsi" w:hAnsiTheme="majorHAnsi" w:cstheme="majorHAnsi"/>
          <w:sz w:val="22"/>
          <w:szCs w:val="22"/>
        </w:rPr>
        <w:sectPr w:rsidR="006365D7" w:rsidRPr="003A3ACC" w:rsidSect="00FF0154">
          <w:headerReference w:type="default" r:id="rId8"/>
          <w:footerReference w:type="default" r:id="rId9"/>
          <w:pgSz w:w="11910" w:h="16840"/>
          <w:pgMar w:top="1249" w:right="840" w:bottom="280" w:left="760" w:header="0" w:footer="555" w:gutter="0"/>
          <w:pgNumType w:start="1"/>
          <w:cols w:space="708"/>
        </w:sectPr>
      </w:pPr>
    </w:p>
    <w:p w14:paraId="2E3659DD" w14:textId="77777777" w:rsidR="006365D7" w:rsidRPr="003A3ACC" w:rsidRDefault="006365D7" w:rsidP="006365D7">
      <w:pPr>
        <w:pStyle w:val="GvdeMetni"/>
        <w:spacing w:before="94" w:line="338" w:lineRule="auto"/>
        <w:ind w:left="260" w:right="178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lastRenderedPageBreak/>
        <w:t>Katma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Değer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Vergisi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Kanunu’nun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28’inci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maddesinde,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katma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değer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vergisi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oranının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vergiye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tabi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her</w:t>
      </w:r>
      <w:r w:rsidRPr="003A3ACC">
        <w:rPr>
          <w:rFonts w:asciiTheme="majorHAnsi" w:hAnsiTheme="majorHAnsi" w:cstheme="majorHAnsi"/>
          <w:spacing w:val="-5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 işlem için %10 olduğu, Bakanlar Kurulunun bu oranı, dört katına kadar artırmaya, %1'e kadar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indirmeye,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dâhilinde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muhtelif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hizmetler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bazı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malların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perakende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safhası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farklı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oranları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tespit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etmeye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yetkili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olduğu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belirtilmiştir.</w:t>
      </w:r>
    </w:p>
    <w:p w14:paraId="762251D7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sz w:val="22"/>
          <w:szCs w:val="22"/>
        </w:rPr>
      </w:pPr>
    </w:p>
    <w:p w14:paraId="1DAAAE27" w14:textId="77777777" w:rsidR="006365D7" w:rsidRPr="003A3ACC" w:rsidRDefault="006365D7" w:rsidP="006365D7">
      <w:pPr>
        <w:pStyle w:val="GvdeMetni"/>
        <w:spacing w:line="338" w:lineRule="auto"/>
        <w:ind w:left="260" w:right="177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kapsamda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katma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değer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vergisi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oranları,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değişik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tarihlerde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çıkarılan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Bakanlar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Kurulu/Cumhurbaşkanı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Kararları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farklı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teslimleri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ifaları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farklı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oranlarda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uygulanmıştır.</w:t>
      </w:r>
    </w:p>
    <w:p w14:paraId="37E7CA30" w14:textId="77777777" w:rsidR="006365D7" w:rsidRPr="003A3ACC" w:rsidRDefault="006365D7" w:rsidP="006365D7">
      <w:pPr>
        <w:pStyle w:val="GvdeMetni"/>
        <w:spacing w:before="7"/>
        <w:rPr>
          <w:rFonts w:asciiTheme="majorHAnsi" w:hAnsiTheme="majorHAnsi" w:cstheme="majorHAnsi"/>
          <w:sz w:val="22"/>
          <w:szCs w:val="22"/>
        </w:rPr>
      </w:pPr>
    </w:p>
    <w:p w14:paraId="524459DF" w14:textId="77777777" w:rsidR="006365D7" w:rsidRPr="003A3ACC" w:rsidRDefault="006365D7" w:rsidP="006365D7">
      <w:pPr>
        <w:pStyle w:val="GvdeMetni"/>
        <w:spacing w:line="338" w:lineRule="auto"/>
        <w:ind w:left="260" w:right="182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Son olarak 30/12/2007 tarihli ve 26742 sayılı Resmi Gazetede yayımlanan 2007/13033 sayılı BKK ile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 ve hizmetlere uygulanacak katma değer vergisi oranlarının tespitine ilişkin daha önceki bütün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kararnameler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yürürlükten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kaldırılarak,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KDV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oranları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temel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düzenleme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yapılmıştır.</w:t>
      </w:r>
    </w:p>
    <w:p w14:paraId="23388FF6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sz w:val="22"/>
          <w:szCs w:val="22"/>
        </w:rPr>
      </w:pPr>
    </w:p>
    <w:p w14:paraId="4BF7A2F0" w14:textId="77777777" w:rsidR="006365D7" w:rsidRPr="003A3ACC" w:rsidRDefault="006365D7" w:rsidP="006365D7">
      <w:pPr>
        <w:pStyle w:val="GvdeMetni"/>
        <w:spacing w:line="338" w:lineRule="auto"/>
        <w:ind w:left="260" w:right="187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Bu düzenlemede, mal ve hizmetlere halen uygulanmakta olan üçlü oran sistemi ve oranlar aynen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korunarak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teslimleri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ifalarına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uygulanacak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katma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değer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vergisi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oranları,</w:t>
      </w:r>
    </w:p>
    <w:p w14:paraId="7632B178" w14:textId="77777777" w:rsidR="006365D7" w:rsidRPr="003A3ACC" w:rsidRDefault="006365D7" w:rsidP="006365D7">
      <w:pPr>
        <w:pStyle w:val="GvdeMetni"/>
        <w:spacing w:before="5"/>
        <w:rPr>
          <w:rFonts w:asciiTheme="majorHAnsi" w:hAnsiTheme="majorHAnsi" w:cstheme="majorHAnsi"/>
          <w:sz w:val="22"/>
          <w:szCs w:val="22"/>
        </w:rPr>
      </w:pPr>
    </w:p>
    <w:p w14:paraId="11CF3219" w14:textId="77777777" w:rsidR="006365D7" w:rsidRPr="003A3ACC" w:rsidRDefault="006365D7" w:rsidP="006365D7">
      <w:pPr>
        <w:pStyle w:val="ListeParagraf"/>
        <w:widowControl w:val="0"/>
        <w:numPr>
          <w:ilvl w:val="0"/>
          <w:numId w:val="41"/>
        </w:numPr>
        <w:tabs>
          <w:tab w:val="left" w:pos="519"/>
        </w:tabs>
        <w:autoSpaceDE w:val="0"/>
        <w:autoSpaceDN w:val="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Ekli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listelerde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alanlar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hariç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olmak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üzere,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vergiye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tabi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işlemler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için,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%18</w:t>
      </w:r>
    </w:p>
    <w:p w14:paraId="54C192F7" w14:textId="77777777" w:rsidR="006365D7" w:rsidRPr="003A3ACC" w:rsidRDefault="006365D7" w:rsidP="006365D7">
      <w:pPr>
        <w:pStyle w:val="ListeParagraf"/>
        <w:widowControl w:val="0"/>
        <w:numPr>
          <w:ilvl w:val="0"/>
          <w:numId w:val="41"/>
        </w:numPr>
        <w:tabs>
          <w:tab w:val="left" w:pos="519"/>
        </w:tabs>
        <w:autoSpaceDE w:val="0"/>
        <w:autoSpaceDN w:val="0"/>
        <w:spacing w:before="107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Ekli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(I)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listede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hizmetler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için,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%1</w:t>
      </w:r>
    </w:p>
    <w:p w14:paraId="212FFC2D" w14:textId="77777777" w:rsidR="006365D7" w:rsidRPr="003A3ACC" w:rsidRDefault="006365D7" w:rsidP="006365D7">
      <w:pPr>
        <w:pStyle w:val="ListeParagraf"/>
        <w:widowControl w:val="0"/>
        <w:numPr>
          <w:ilvl w:val="0"/>
          <w:numId w:val="41"/>
        </w:numPr>
        <w:tabs>
          <w:tab w:val="left" w:pos="507"/>
        </w:tabs>
        <w:autoSpaceDE w:val="0"/>
        <w:autoSpaceDN w:val="0"/>
        <w:spacing w:before="107"/>
        <w:ind w:left="506" w:hanging="247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Ekli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(II)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listede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hizmetler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için,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%8</w:t>
      </w:r>
    </w:p>
    <w:p w14:paraId="48EA1A25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57F9E870" w14:textId="77777777" w:rsidR="006365D7" w:rsidRPr="003A3ACC" w:rsidRDefault="006365D7" w:rsidP="006365D7">
      <w:pPr>
        <w:pStyle w:val="GvdeMetni"/>
        <w:spacing w:before="191" w:line="338" w:lineRule="auto"/>
        <w:ind w:left="260" w:right="178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olarak tespit edilmiştir. Söz konusu Karar ekinde yer alan vergi oranlarında, daha sonra muhtelif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tarihlerde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değişiklikler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yapılmıştır.</w:t>
      </w:r>
    </w:p>
    <w:p w14:paraId="2956F937" w14:textId="77777777" w:rsidR="006365D7" w:rsidRPr="003A3ACC" w:rsidRDefault="006365D7" w:rsidP="006365D7">
      <w:pPr>
        <w:pStyle w:val="GvdeMetni"/>
        <w:spacing w:before="5"/>
        <w:rPr>
          <w:rFonts w:asciiTheme="majorHAnsi" w:hAnsiTheme="majorHAnsi" w:cstheme="majorHAnsi"/>
          <w:sz w:val="22"/>
          <w:szCs w:val="22"/>
        </w:rPr>
      </w:pPr>
    </w:p>
    <w:p w14:paraId="08A3755F" w14:textId="77777777" w:rsidR="006365D7" w:rsidRPr="002E3330" w:rsidRDefault="006365D7" w:rsidP="006365D7">
      <w:pPr>
        <w:pStyle w:val="Balk1"/>
        <w:spacing w:line="338" w:lineRule="auto"/>
        <w:ind w:right="177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 xml:space="preserve">Bu kapsamda 29 Mart 2022 tarihli ve 31793 sayılı Resmi Gazetede yayımlanan </w:t>
      </w:r>
      <w:hyperlink r:id="rId10" w:history="1">
        <w:r w:rsidRPr="002E3330">
          <w:rPr>
            <w:rStyle w:val="Kpr"/>
            <w:rFonts w:asciiTheme="majorHAnsi" w:hAnsiTheme="majorHAnsi" w:cstheme="majorHAnsi"/>
            <w:color w:val="auto"/>
            <w:sz w:val="22"/>
            <w:szCs w:val="22"/>
            <w:u w:val="thick" w:color="0000FF"/>
          </w:rPr>
          <w:t>5359 sayılı</w:t>
        </w:r>
      </w:hyperlink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hyperlink r:id="rId11" w:history="1">
        <w:r w:rsidRPr="002E3330">
          <w:rPr>
            <w:rStyle w:val="Kpr"/>
            <w:rFonts w:asciiTheme="majorHAnsi" w:hAnsiTheme="majorHAnsi" w:cstheme="majorHAnsi"/>
            <w:color w:val="auto"/>
            <w:sz w:val="22"/>
            <w:szCs w:val="22"/>
            <w:u w:val="thick" w:color="0000FF"/>
          </w:rPr>
          <w:t>Cumhurbaşkanı Kararı</w:t>
        </w:r>
        <w:r w:rsidRPr="002E3330">
          <w:rPr>
            <w:rStyle w:val="Kpr"/>
            <w:rFonts w:asciiTheme="majorHAnsi" w:hAnsiTheme="majorHAnsi" w:cstheme="majorHAnsi"/>
            <w:color w:val="auto"/>
            <w:sz w:val="22"/>
            <w:szCs w:val="22"/>
            <w:u w:val="none"/>
          </w:rPr>
          <w:t xml:space="preserve"> </w:t>
        </w:r>
      </w:hyperlink>
      <w:r w:rsidRPr="002E3330">
        <w:rPr>
          <w:rFonts w:asciiTheme="majorHAnsi" w:hAnsiTheme="majorHAnsi" w:cstheme="majorHAnsi"/>
          <w:color w:val="auto"/>
          <w:sz w:val="22"/>
          <w:szCs w:val="22"/>
        </w:rPr>
        <w:t>ile I ve II sayılı listelerde 1 Nisan 2022 tarihinden itibaren geçerli olmak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üzere bazı</w:t>
      </w:r>
      <w:r w:rsidRPr="002E3330">
        <w:rPr>
          <w:rFonts w:asciiTheme="majorHAnsi" w:hAnsiTheme="majorHAnsi" w:cstheme="majorHAnsi"/>
          <w:color w:val="auto"/>
          <w:spacing w:val="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değişiklikler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yapılmıştır.</w:t>
      </w:r>
    </w:p>
    <w:p w14:paraId="01DA6E72" w14:textId="77777777" w:rsidR="006365D7" w:rsidRPr="003A3ACC" w:rsidRDefault="006365D7" w:rsidP="006365D7">
      <w:pPr>
        <w:pStyle w:val="GvdeMetni"/>
        <w:spacing w:before="7"/>
        <w:rPr>
          <w:rFonts w:asciiTheme="majorHAnsi" w:hAnsiTheme="majorHAnsi" w:cstheme="majorHAnsi"/>
          <w:b/>
          <w:sz w:val="22"/>
          <w:szCs w:val="22"/>
        </w:rPr>
      </w:pPr>
    </w:p>
    <w:p w14:paraId="33CBAFFB" w14:textId="77777777" w:rsidR="006365D7" w:rsidRPr="003A3ACC" w:rsidRDefault="006365D7" w:rsidP="006365D7">
      <w:pPr>
        <w:pStyle w:val="GvdeMetni"/>
        <w:ind w:left="26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2"/>
          <w:w w:val="90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-6"/>
          <w:w w:val="9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w w:val="90"/>
          <w:sz w:val="22"/>
          <w:szCs w:val="22"/>
        </w:rPr>
        <w:t>değişiklikler</w:t>
      </w:r>
      <w:r w:rsidRPr="003A3ACC">
        <w:rPr>
          <w:rFonts w:asciiTheme="majorHAnsi" w:hAnsiTheme="majorHAnsi" w:cstheme="majorHAnsi"/>
          <w:spacing w:val="-5"/>
          <w:w w:val="9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w w:val="90"/>
          <w:sz w:val="22"/>
          <w:szCs w:val="22"/>
        </w:rPr>
        <w:t>aşağıdaki</w:t>
      </w:r>
      <w:r w:rsidRPr="003A3ACC">
        <w:rPr>
          <w:rFonts w:asciiTheme="majorHAnsi" w:hAnsiTheme="majorHAnsi" w:cstheme="majorHAnsi"/>
          <w:spacing w:val="-6"/>
          <w:w w:val="9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w w:val="90"/>
          <w:sz w:val="22"/>
          <w:szCs w:val="22"/>
        </w:rPr>
        <w:t>gibidir.</w:t>
      </w:r>
    </w:p>
    <w:p w14:paraId="282AFC3D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141B88A7" w14:textId="77777777" w:rsidR="006365D7" w:rsidRPr="003A3ACC" w:rsidRDefault="006365D7" w:rsidP="006365D7">
      <w:pPr>
        <w:pStyle w:val="GvdeMetni"/>
        <w:spacing w:before="191"/>
        <w:ind w:left="26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w w:val="95"/>
          <w:sz w:val="22"/>
          <w:szCs w:val="22"/>
        </w:rPr>
        <w:t>1-)</w:t>
      </w:r>
      <w:r w:rsidRPr="003A3ACC">
        <w:rPr>
          <w:rFonts w:asciiTheme="majorHAnsi" w:hAnsiTheme="majorHAnsi" w:cstheme="majorHAnsi"/>
          <w:spacing w:val="10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Kararın</w:t>
      </w:r>
      <w:r w:rsidRPr="003A3ACC">
        <w:rPr>
          <w:rFonts w:asciiTheme="majorHAnsi" w:hAnsiTheme="majorHAnsi" w:cstheme="majorHAnsi"/>
          <w:spacing w:val="9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7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inci</w:t>
      </w:r>
      <w:r w:rsidRPr="003A3ACC">
        <w:rPr>
          <w:rFonts w:asciiTheme="majorHAnsi" w:hAnsiTheme="majorHAnsi" w:cstheme="majorHAnsi"/>
          <w:spacing w:val="7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maddesinin</w:t>
      </w:r>
      <w:r w:rsidRPr="003A3ACC">
        <w:rPr>
          <w:rFonts w:asciiTheme="majorHAnsi" w:hAnsiTheme="majorHAnsi" w:cstheme="majorHAnsi"/>
          <w:spacing w:val="9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altıncı</w:t>
      </w:r>
      <w:r w:rsidRPr="003A3ACC">
        <w:rPr>
          <w:rFonts w:asciiTheme="majorHAnsi" w:hAnsiTheme="majorHAnsi" w:cstheme="majorHAnsi"/>
          <w:spacing w:val="8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fıkrası</w:t>
      </w:r>
      <w:r w:rsidRPr="003A3ACC">
        <w:rPr>
          <w:rFonts w:asciiTheme="majorHAnsi" w:hAnsiTheme="majorHAnsi" w:cstheme="majorHAnsi"/>
          <w:spacing w:val="11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yürürlükten</w:t>
      </w:r>
      <w:r w:rsidRPr="003A3ACC">
        <w:rPr>
          <w:rFonts w:asciiTheme="majorHAnsi" w:hAnsiTheme="majorHAnsi" w:cstheme="majorHAnsi"/>
          <w:spacing w:val="8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kaldırılmıştır.</w:t>
      </w:r>
      <w:r w:rsidRPr="003A3ACC">
        <w:rPr>
          <w:rFonts w:asciiTheme="majorHAnsi" w:hAnsiTheme="majorHAnsi" w:cstheme="majorHAnsi"/>
          <w:spacing w:val="8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6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madde</w:t>
      </w:r>
      <w:r w:rsidRPr="003A3ACC">
        <w:rPr>
          <w:rFonts w:asciiTheme="majorHAnsi" w:hAnsiTheme="majorHAnsi" w:cstheme="majorHAnsi"/>
          <w:spacing w:val="9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aşağıdaki</w:t>
      </w:r>
      <w:r w:rsidRPr="003A3ACC">
        <w:rPr>
          <w:rFonts w:asciiTheme="majorHAnsi" w:hAnsiTheme="majorHAnsi" w:cstheme="majorHAnsi"/>
          <w:spacing w:val="6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gibiydi.</w:t>
      </w:r>
    </w:p>
    <w:p w14:paraId="7F5635FF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296274D8" w14:textId="77777777" w:rsidR="006365D7" w:rsidRPr="003A3ACC" w:rsidRDefault="006365D7" w:rsidP="006365D7">
      <w:pPr>
        <w:pStyle w:val="GvdeMetni"/>
        <w:spacing w:before="191" w:line="338" w:lineRule="auto"/>
        <w:ind w:left="260" w:right="175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“6) (2017/9759 sayılı Kararnamenin 2 nci maddesiyle değişen fıkra. Yürürlük: 03/02/2017) (I) sayılı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z w:val="22"/>
          <w:szCs w:val="22"/>
        </w:rPr>
        <w:t>st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"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z w:val="22"/>
          <w:szCs w:val="22"/>
        </w:rPr>
        <w:t>)</w:t>
      </w:r>
      <w:r w:rsidRPr="003A3ACC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D</w:t>
      </w:r>
      <w:r w:rsidRPr="003A3ACC">
        <w:rPr>
          <w:rFonts w:asciiTheme="majorHAnsi" w:hAnsiTheme="majorHAnsi" w:cstheme="majorHAnsi"/>
          <w:spacing w:val="-2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w w:val="78"/>
          <w:sz w:val="22"/>
          <w:szCs w:val="22"/>
        </w:rPr>
        <w:t>Ğ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V</w:t>
      </w:r>
      <w:r w:rsidRPr="003A3ACC">
        <w:rPr>
          <w:rFonts w:asciiTheme="majorHAnsi" w:hAnsiTheme="majorHAnsi" w:cstheme="majorHAnsi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H</w:t>
      </w: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z w:val="22"/>
          <w:szCs w:val="22"/>
        </w:rPr>
        <w:t>ZME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ER</w:t>
      </w:r>
      <w:r w:rsidRPr="003A3ACC">
        <w:rPr>
          <w:rFonts w:asciiTheme="majorHAnsi" w:hAnsiTheme="majorHAnsi" w:cstheme="majorHAnsi"/>
          <w:sz w:val="22"/>
          <w:szCs w:val="22"/>
        </w:rPr>
        <w:t>''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bö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ü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ünü</w:t>
      </w:r>
      <w:r w:rsidRPr="003A3ACC">
        <w:rPr>
          <w:rFonts w:asciiTheme="majorHAnsi" w:hAnsiTheme="majorHAnsi" w:cstheme="majorHAnsi"/>
          <w:sz w:val="22"/>
          <w:szCs w:val="22"/>
        </w:rPr>
        <w:t xml:space="preserve">n 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1</w:t>
      </w:r>
      <w:r w:rsidRPr="003A3ACC">
        <w:rPr>
          <w:rFonts w:asciiTheme="majorHAnsi" w:hAnsiTheme="majorHAnsi" w:cstheme="majorHAnsi"/>
          <w:sz w:val="22"/>
          <w:szCs w:val="22"/>
        </w:rPr>
        <w:t>1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nc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ır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3A3ACC">
        <w:rPr>
          <w:rFonts w:asciiTheme="majorHAnsi" w:hAnsiTheme="majorHAnsi" w:cstheme="majorHAnsi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y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ne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an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15</w:t>
      </w:r>
      <w:r w:rsidRPr="003A3ACC">
        <w:rPr>
          <w:rFonts w:asciiTheme="majorHAnsi" w:hAnsiTheme="majorHAnsi" w:cstheme="majorHAnsi"/>
          <w:sz w:val="22"/>
          <w:szCs w:val="22"/>
        </w:rPr>
        <w:t>0</w:t>
      </w:r>
      <w:r w:rsidRPr="003A3AC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2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'</w:t>
      </w:r>
      <w:r w:rsidRPr="003A3ACC">
        <w:rPr>
          <w:rFonts w:asciiTheme="majorHAnsi" w:hAnsiTheme="majorHAnsi" w:cstheme="majorHAnsi"/>
          <w:sz w:val="22"/>
          <w:szCs w:val="22"/>
        </w:rPr>
        <w:t>ye kadar konutlardan; 10/7/2004 tarihli ve 5216 sayılı Büyükşehir Belediyesi Kanunu kapsamındaki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büyükşehirlerde</w:t>
      </w:r>
      <w:r w:rsidRPr="003A3ACC">
        <w:rPr>
          <w:rFonts w:asciiTheme="majorHAnsi" w:hAnsiTheme="majorHAnsi" w:cstheme="majorHAnsi"/>
          <w:spacing w:val="5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(16/5/2012</w:t>
      </w:r>
      <w:r w:rsidRPr="003A3ACC">
        <w:rPr>
          <w:rFonts w:asciiTheme="majorHAnsi" w:hAnsiTheme="majorHAnsi" w:cstheme="majorHAnsi"/>
          <w:spacing w:val="5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tarihli</w:t>
      </w:r>
      <w:r w:rsidRPr="003A3ACC">
        <w:rPr>
          <w:rFonts w:asciiTheme="majorHAnsi" w:hAnsiTheme="majorHAnsi" w:cstheme="majorHAnsi"/>
          <w:spacing w:val="5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5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6306</w:t>
      </w:r>
      <w:r w:rsidRPr="003A3ACC">
        <w:rPr>
          <w:rFonts w:asciiTheme="majorHAnsi" w:hAnsiTheme="majorHAnsi" w:cstheme="majorHAnsi"/>
          <w:spacing w:val="5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5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Afet</w:t>
      </w:r>
      <w:r w:rsidRPr="003A3ACC">
        <w:rPr>
          <w:rFonts w:asciiTheme="majorHAnsi" w:hAnsiTheme="majorHAnsi" w:cstheme="majorHAnsi"/>
          <w:spacing w:val="5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Riski</w:t>
      </w:r>
      <w:r w:rsidRPr="003A3ACC">
        <w:rPr>
          <w:rFonts w:asciiTheme="majorHAnsi" w:hAnsiTheme="majorHAnsi" w:cstheme="majorHAnsi"/>
          <w:spacing w:val="5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Altındaki</w:t>
      </w:r>
      <w:r w:rsidRPr="003A3ACC">
        <w:rPr>
          <w:rFonts w:asciiTheme="majorHAnsi" w:hAnsiTheme="majorHAnsi" w:cstheme="majorHAnsi"/>
          <w:spacing w:val="4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Alanların</w:t>
      </w:r>
      <w:r w:rsidRPr="003A3ACC">
        <w:rPr>
          <w:rFonts w:asciiTheme="majorHAnsi" w:hAnsiTheme="majorHAnsi" w:cstheme="majorHAnsi"/>
          <w:spacing w:val="5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Dönüştürülmesi</w:t>
      </w:r>
    </w:p>
    <w:p w14:paraId="5BAAA8F8" w14:textId="77777777" w:rsidR="006365D7" w:rsidRPr="003A3ACC" w:rsidRDefault="006365D7" w:rsidP="006365D7">
      <w:pPr>
        <w:pStyle w:val="GvdeMetni"/>
        <w:spacing w:before="94" w:line="338" w:lineRule="auto"/>
        <w:ind w:left="260" w:right="178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Hakkında Kanun kapsamında rezerv yapı alanı ve riskli alan olarak belirlenen yerler ile riskli yapıların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bulunduğu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yerler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hariç),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lüks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veya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birinci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sınıf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olarak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yapılan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ruhsatın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sonradan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revize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edilip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 kalitesinin yükseltilmesi hali de dâhil olmak üzere, yapı ruhsatının alındığı tarihte, üzerine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yapıldığı arsanın 29/7/1970 tarihli ve 1319 sayılı Emlak Vergisi Kanununun 29 uncu maddesine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istinaden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tespit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edilen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arsa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birim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m2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değeri;</w:t>
      </w:r>
    </w:p>
    <w:p w14:paraId="3D211646" w14:textId="77777777" w:rsidR="006365D7" w:rsidRPr="003A3ACC" w:rsidRDefault="006365D7" w:rsidP="006365D7">
      <w:pPr>
        <w:pStyle w:val="GvdeMetni"/>
        <w:spacing w:before="7"/>
        <w:rPr>
          <w:rFonts w:asciiTheme="majorHAnsi" w:hAnsiTheme="majorHAnsi" w:cstheme="majorHAnsi"/>
          <w:sz w:val="22"/>
          <w:szCs w:val="22"/>
        </w:rPr>
      </w:pPr>
    </w:p>
    <w:p w14:paraId="39604FA6" w14:textId="35BD2FF9" w:rsidR="006365D7" w:rsidRDefault="006365D7" w:rsidP="006365D7">
      <w:pPr>
        <w:pStyle w:val="ListeParagraf"/>
        <w:widowControl w:val="0"/>
        <w:numPr>
          <w:ilvl w:val="0"/>
          <w:numId w:val="43"/>
        </w:numPr>
        <w:tabs>
          <w:tab w:val="left" w:pos="520"/>
        </w:tabs>
        <w:autoSpaceDE w:val="0"/>
        <w:autoSpaceDN w:val="0"/>
        <w:spacing w:line="338" w:lineRule="auto"/>
        <w:ind w:right="178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Yapı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ruhsatı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1/1/2013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ila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31/12/2016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tarihleri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arasında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alınan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konut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inşaatı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projeleri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kamu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kurum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 kuruluşları ile bunların iştirakleri tarafından ihalesi 1/1/2013 tarihinden itibaren yapılacak konut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projelerinde;</w:t>
      </w:r>
    </w:p>
    <w:p w14:paraId="3EDC7370" w14:textId="77777777" w:rsidR="006365D7" w:rsidRPr="003A3ACC" w:rsidRDefault="006365D7" w:rsidP="006365D7">
      <w:pPr>
        <w:pStyle w:val="ListeParagraf"/>
        <w:widowControl w:val="0"/>
        <w:numPr>
          <w:ilvl w:val="0"/>
          <w:numId w:val="45"/>
        </w:numPr>
        <w:tabs>
          <w:tab w:val="left" w:pos="520"/>
        </w:tabs>
        <w:autoSpaceDE w:val="0"/>
        <w:autoSpaceDN w:val="0"/>
        <w:spacing w:before="3" w:line="338" w:lineRule="auto"/>
        <w:ind w:right="184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Beş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yüz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Türk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Lirası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Türk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Lirası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(bin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Türk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Lirası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hariç)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arasında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olan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konutların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tesliminde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-5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maddenin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birinci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fıkrasının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(c)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bendinde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belirtilen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oranı,</w:t>
      </w:r>
    </w:p>
    <w:p w14:paraId="2A456B40" w14:textId="77777777" w:rsidR="006365D7" w:rsidRPr="003A3ACC" w:rsidRDefault="006365D7" w:rsidP="006365D7">
      <w:pPr>
        <w:pStyle w:val="ListeParagraf"/>
        <w:widowControl w:val="0"/>
        <w:numPr>
          <w:ilvl w:val="0"/>
          <w:numId w:val="45"/>
        </w:numPr>
        <w:tabs>
          <w:tab w:val="left" w:pos="520"/>
        </w:tabs>
        <w:autoSpaceDE w:val="0"/>
        <w:autoSpaceDN w:val="0"/>
        <w:spacing w:before="2" w:line="338" w:lineRule="auto"/>
        <w:ind w:right="180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Bin Türk Lirası ve üzerinde olan konutların tesliminde bu maddenin birinci fıkrasının (a) bendinde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belirtilen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 oranı,</w:t>
      </w:r>
    </w:p>
    <w:p w14:paraId="44304EBE" w14:textId="77777777" w:rsidR="006365D7" w:rsidRPr="003A3ACC" w:rsidRDefault="006365D7" w:rsidP="006365D7">
      <w:pPr>
        <w:pStyle w:val="ListeParagraf"/>
        <w:widowControl w:val="0"/>
        <w:numPr>
          <w:ilvl w:val="0"/>
          <w:numId w:val="43"/>
        </w:numPr>
        <w:tabs>
          <w:tab w:val="left" w:pos="592"/>
        </w:tabs>
        <w:autoSpaceDE w:val="0"/>
        <w:autoSpaceDN w:val="0"/>
        <w:spacing w:before="1" w:line="338" w:lineRule="auto"/>
        <w:ind w:right="179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Yapı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ruhsatı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1/1/2017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tarihinden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(bu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tarih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dâhil)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sonra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alınan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konut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inşaatı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projeleri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kamu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kurum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 kuruluşları ile bunların iştirakleri tarafından ihalesi 1/1/2017 tarihinden itibaren yapılacak konut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inşaatı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projelerinde;</w:t>
      </w:r>
    </w:p>
    <w:p w14:paraId="0C49965C" w14:textId="77777777" w:rsidR="006365D7" w:rsidRPr="003A3ACC" w:rsidRDefault="006365D7" w:rsidP="006365D7">
      <w:pPr>
        <w:pStyle w:val="ListeParagraf"/>
        <w:widowControl w:val="0"/>
        <w:numPr>
          <w:ilvl w:val="0"/>
          <w:numId w:val="47"/>
        </w:numPr>
        <w:tabs>
          <w:tab w:val="left" w:pos="520"/>
        </w:tabs>
        <w:autoSpaceDE w:val="0"/>
        <w:autoSpaceDN w:val="0"/>
        <w:spacing w:before="3" w:line="338" w:lineRule="auto"/>
        <w:ind w:right="180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Bin Türk Lirası ile iki bin Türk Lirası (iki bin Türk Lirası dâhil) arasında olan konutların tesliminde bu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maddenin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birinci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fıkrasının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(c)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bendinde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belirtilen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oranı,</w:t>
      </w:r>
    </w:p>
    <w:p w14:paraId="7E19F7E6" w14:textId="77777777" w:rsidR="006365D7" w:rsidRPr="003A3ACC" w:rsidRDefault="006365D7" w:rsidP="006365D7">
      <w:pPr>
        <w:pStyle w:val="ListeParagraf"/>
        <w:widowControl w:val="0"/>
        <w:numPr>
          <w:ilvl w:val="0"/>
          <w:numId w:val="47"/>
        </w:numPr>
        <w:tabs>
          <w:tab w:val="left" w:pos="530"/>
        </w:tabs>
        <w:autoSpaceDE w:val="0"/>
        <w:autoSpaceDN w:val="0"/>
        <w:spacing w:before="1" w:line="338" w:lineRule="auto"/>
        <w:ind w:right="179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z w:val="22"/>
          <w:szCs w:val="22"/>
        </w:rPr>
        <w:t>ki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ü</w:t>
      </w:r>
      <w:r w:rsidRPr="003A3ACC">
        <w:rPr>
          <w:rFonts w:asciiTheme="majorHAnsi" w:hAnsiTheme="majorHAnsi" w:cstheme="majorHAnsi"/>
          <w:sz w:val="22"/>
          <w:szCs w:val="22"/>
        </w:rPr>
        <w:t>rk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nı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ü</w:t>
      </w:r>
      <w:r w:rsidRPr="003A3ACC">
        <w:rPr>
          <w:rFonts w:asciiTheme="majorHAnsi" w:hAnsiTheme="majorHAnsi" w:cstheme="majorHAnsi"/>
          <w:sz w:val="22"/>
          <w:szCs w:val="22"/>
        </w:rPr>
        <w:t>zeri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3A3ACC">
        <w:rPr>
          <w:rFonts w:asciiTheme="majorHAnsi" w:hAnsiTheme="majorHAnsi" w:cstheme="majorHAnsi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o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u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>ı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e</w:t>
      </w:r>
      <w:r w:rsidRPr="003A3ACC">
        <w:rPr>
          <w:rFonts w:asciiTheme="majorHAnsi" w:hAnsiTheme="majorHAnsi" w:cstheme="majorHAnsi"/>
          <w:sz w:val="22"/>
          <w:szCs w:val="22"/>
        </w:rPr>
        <w:t>s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3A3ACC">
        <w:rPr>
          <w:rFonts w:asciiTheme="majorHAnsi" w:hAnsiTheme="majorHAnsi" w:cstheme="majorHAnsi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z w:val="22"/>
          <w:szCs w:val="22"/>
        </w:rPr>
        <w:t>u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d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den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iri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nc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f</w:t>
      </w:r>
      <w:r w:rsidRPr="003A3ACC">
        <w:rPr>
          <w:rFonts w:asciiTheme="majorHAnsi" w:hAnsiTheme="majorHAnsi" w:cstheme="majorHAnsi"/>
          <w:sz w:val="22"/>
          <w:szCs w:val="22"/>
        </w:rPr>
        <w:t>ıkr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nı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)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d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3A3ACC">
        <w:rPr>
          <w:rFonts w:asciiTheme="majorHAnsi" w:hAnsiTheme="majorHAnsi" w:cstheme="majorHAnsi"/>
          <w:sz w:val="22"/>
          <w:szCs w:val="22"/>
        </w:rPr>
        <w:t>e belirtilen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 oranı,</w:t>
      </w:r>
    </w:p>
    <w:p w14:paraId="45482066" w14:textId="77777777" w:rsidR="006365D7" w:rsidRPr="003A3ACC" w:rsidRDefault="006365D7" w:rsidP="006365D7">
      <w:pPr>
        <w:pStyle w:val="GvdeMetni"/>
        <w:spacing w:before="2"/>
        <w:ind w:left="26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uygulanır.</w:t>
      </w:r>
    </w:p>
    <w:p w14:paraId="7B0FCDFB" w14:textId="77777777" w:rsidR="006365D7" w:rsidRPr="003A3ACC" w:rsidRDefault="006365D7" w:rsidP="006365D7">
      <w:pPr>
        <w:pStyle w:val="GvdeMetni"/>
        <w:spacing w:before="107" w:line="338" w:lineRule="auto"/>
        <w:ind w:left="260" w:firstLine="62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Kaldırılan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düzenlemenin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yerine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Kararın</w:t>
      </w:r>
      <w:r w:rsidRPr="003A3ACC">
        <w:rPr>
          <w:rFonts w:asciiTheme="majorHAnsi" w:hAnsiTheme="majorHAnsi" w:cstheme="majorHAnsi"/>
          <w:spacing w:val="3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9’uncu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maddesi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konutların</w:t>
      </w:r>
      <w:r w:rsidRPr="003A3ACC">
        <w:rPr>
          <w:rFonts w:asciiTheme="majorHAnsi" w:hAnsiTheme="majorHAnsi" w:cstheme="majorHAnsi"/>
          <w:spacing w:val="-1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net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alanının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150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m2'ye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kadar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olan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kısmı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arsa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arazi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teslimleri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için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vergi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8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olarak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belirlenmiştir.</w:t>
      </w:r>
    </w:p>
    <w:p w14:paraId="285E09BA" w14:textId="77777777" w:rsidR="006365D7" w:rsidRPr="003A3ACC" w:rsidRDefault="006365D7" w:rsidP="006365D7">
      <w:pPr>
        <w:pStyle w:val="GvdeMetni"/>
        <w:spacing w:before="5"/>
        <w:rPr>
          <w:rFonts w:asciiTheme="majorHAnsi" w:hAnsiTheme="majorHAnsi" w:cstheme="majorHAnsi"/>
          <w:sz w:val="22"/>
          <w:szCs w:val="22"/>
        </w:rPr>
      </w:pPr>
    </w:p>
    <w:p w14:paraId="3AA7DBA5" w14:textId="77777777" w:rsidR="006365D7" w:rsidRPr="003A3ACC" w:rsidRDefault="006365D7" w:rsidP="006365D7">
      <w:pPr>
        <w:pStyle w:val="GvdeMetni"/>
        <w:spacing w:line="338" w:lineRule="auto"/>
        <w:ind w:left="260" w:right="179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yrıca</w:t>
      </w:r>
      <w:r w:rsidRPr="003A3AC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Kar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rın</w:t>
      </w:r>
      <w:r w:rsidRPr="003A3AC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4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’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ün</w:t>
      </w:r>
      <w:r w:rsidRPr="003A3ACC">
        <w:rPr>
          <w:rFonts w:asciiTheme="majorHAnsi" w:hAnsiTheme="majorHAnsi" w:cstheme="majorHAnsi"/>
          <w:sz w:val="22"/>
          <w:szCs w:val="22"/>
        </w:rPr>
        <w:t>cü</w:t>
      </w:r>
      <w:r w:rsidRPr="003A3ACC">
        <w:rPr>
          <w:rFonts w:asciiTheme="majorHAnsi" w:hAnsiTheme="majorHAnsi" w:cstheme="majorHAnsi"/>
          <w:spacing w:val="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adde</w:t>
      </w:r>
      <w:r w:rsidRPr="003A3ACC">
        <w:rPr>
          <w:rFonts w:asciiTheme="majorHAnsi" w:hAnsiTheme="majorHAnsi" w:cstheme="majorHAnsi"/>
          <w:sz w:val="22"/>
          <w:szCs w:val="22"/>
        </w:rPr>
        <w:t>si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il</w:t>
      </w:r>
      <w:r w:rsidRPr="003A3ACC">
        <w:rPr>
          <w:rFonts w:asciiTheme="majorHAnsi" w:hAnsiTheme="majorHAnsi" w:cstheme="majorHAnsi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1</w:t>
      </w:r>
      <w:r w:rsidRPr="003A3ACC">
        <w:rPr>
          <w:rFonts w:asciiTheme="majorHAnsi" w:hAnsiTheme="majorHAnsi" w:cstheme="majorHAnsi"/>
          <w:sz w:val="22"/>
          <w:szCs w:val="22"/>
        </w:rPr>
        <w:t>)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y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z w:val="22"/>
          <w:szCs w:val="22"/>
        </w:rPr>
        <w:t>st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"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z w:val="22"/>
          <w:szCs w:val="22"/>
        </w:rPr>
        <w:t>)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D</w:t>
      </w:r>
      <w:r w:rsidRPr="003A3ACC">
        <w:rPr>
          <w:rFonts w:asciiTheme="majorHAnsi" w:hAnsiTheme="majorHAnsi" w:cstheme="majorHAnsi"/>
          <w:spacing w:val="-2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w w:val="78"/>
          <w:sz w:val="22"/>
          <w:szCs w:val="22"/>
        </w:rPr>
        <w:t>Ğ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V</w:t>
      </w:r>
      <w:r w:rsidRPr="003A3ACC">
        <w:rPr>
          <w:rFonts w:asciiTheme="majorHAnsi" w:hAnsiTheme="majorHAnsi" w:cstheme="majorHAnsi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H</w:t>
      </w: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z w:val="22"/>
          <w:szCs w:val="22"/>
        </w:rPr>
        <w:t>ZME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ER</w:t>
      </w:r>
      <w:r w:rsidRPr="003A3ACC">
        <w:rPr>
          <w:rFonts w:asciiTheme="majorHAnsi" w:hAnsiTheme="majorHAnsi" w:cstheme="majorHAnsi"/>
          <w:sz w:val="22"/>
          <w:szCs w:val="22"/>
        </w:rPr>
        <w:t>"</w:t>
      </w:r>
      <w:r w:rsidRPr="003A3ACC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bö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ümünü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11 </w:t>
      </w:r>
      <w:r w:rsidRPr="003A3ACC">
        <w:rPr>
          <w:rFonts w:asciiTheme="majorHAnsi" w:hAnsiTheme="majorHAnsi" w:cstheme="majorHAnsi"/>
          <w:sz w:val="22"/>
          <w:szCs w:val="22"/>
        </w:rPr>
        <w:t>inci sırasında yer alan "Net alanı 150 m2'ye kadar konut teslimleri" ibaresi "16/5/2012 tarihli ve 6306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Afet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Riski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Altındaki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Alanların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Dönüştürülmesi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Hakkında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Kanun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kapsamında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rezerv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alanı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5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95"/>
          <w:sz w:val="22"/>
          <w:szCs w:val="22"/>
        </w:rPr>
        <w:t>riskli alan olarak belirlenen yerler ile riskli yapıların bulunduğu yerlerde dönüşüm projeleri çerçevesinde</w:t>
      </w:r>
      <w:r w:rsidRPr="003A3ACC">
        <w:rPr>
          <w:rFonts w:asciiTheme="majorHAnsi" w:hAnsiTheme="majorHAnsi" w:cstheme="majorHAnsi"/>
          <w:spacing w:val="1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yapılan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konutların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net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alanının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150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m2'ye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kadar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olan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kısmı"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şeklinde</w:t>
      </w:r>
      <w:r w:rsidRPr="003A3ACC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değiştirilmiştir.</w:t>
      </w:r>
    </w:p>
    <w:p w14:paraId="54A20FD3" w14:textId="77777777" w:rsidR="006365D7" w:rsidRPr="003A3ACC" w:rsidRDefault="006365D7" w:rsidP="006365D7">
      <w:pPr>
        <w:pStyle w:val="GvdeMetni"/>
        <w:spacing w:before="8"/>
        <w:rPr>
          <w:rFonts w:asciiTheme="majorHAnsi" w:hAnsiTheme="majorHAnsi" w:cstheme="majorHAnsi"/>
          <w:sz w:val="22"/>
          <w:szCs w:val="22"/>
        </w:rPr>
      </w:pPr>
    </w:p>
    <w:p w14:paraId="6845E50C" w14:textId="77777777" w:rsidR="006365D7" w:rsidRPr="003A3ACC" w:rsidRDefault="006365D7" w:rsidP="006365D7">
      <w:pPr>
        <w:pStyle w:val="GvdeMetni"/>
        <w:spacing w:line="338" w:lineRule="auto"/>
        <w:ind w:left="260" w:right="183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Kararın yürürlük tarihinden önce yapı ruhsatı alınmış veya kamu kurum ve kuruluşları ile bunların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iştirakleri tarafından ihalesi yapılmış projeler kapsamında inşa edilen konutlar için kaldırılan veya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değiştirilen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hükümlerin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uygulanmasına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devam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edilecektir.</w:t>
      </w:r>
    </w:p>
    <w:p w14:paraId="6E07AE0C" w14:textId="39ACF122" w:rsidR="006365D7" w:rsidRPr="002E3330" w:rsidRDefault="006365D7" w:rsidP="006365D7">
      <w:pPr>
        <w:pStyle w:val="Balk1"/>
        <w:spacing w:before="94" w:line="338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2-) (I) sayılı listenin "B) DİĞER MAL VE HİZMETLER" bölümünün 5 inci sırası aşağıdaki şekilde</w:t>
      </w:r>
      <w:r w:rsidRPr="002E3330">
        <w:rPr>
          <w:rFonts w:asciiTheme="majorHAnsi" w:hAnsiTheme="majorHAnsi" w:cstheme="majorHAnsi"/>
          <w:color w:val="auto"/>
          <w:spacing w:val="-59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değiştirilmiştir.</w:t>
      </w:r>
    </w:p>
    <w:p w14:paraId="3AAB84E3" w14:textId="6115C2A4" w:rsidR="00FF0154" w:rsidRDefault="00FF0154" w:rsidP="00FF0154"/>
    <w:p w14:paraId="1AD9070A" w14:textId="77777777" w:rsidR="00FF0154" w:rsidRPr="00FF0154" w:rsidRDefault="00FF0154" w:rsidP="00FF0154"/>
    <w:p w14:paraId="37ACE9D6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94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804"/>
        <w:gridCol w:w="4677"/>
      </w:tblGrid>
      <w:tr w:rsidR="006365D7" w:rsidRPr="003A3ACC" w14:paraId="2125CF65" w14:textId="77777777" w:rsidTr="002E3330">
        <w:trPr>
          <w:trHeight w:val="539"/>
        </w:trPr>
        <w:tc>
          <w:tcPr>
            <w:tcW w:w="4804" w:type="dxa"/>
            <w:shd w:val="clear" w:color="auto" w:fill="7F7F7F" w:themeFill="text1" w:themeFillTint="80"/>
            <w:hideMark/>
          </w:tcPr>
          <w:p w14:paraId="7F938ABC" w14:textId="77777777" w:rsidR="006365D7" w:rsidRPr="003A3ACC" w:rsidRDefault="006365D7" w:rsidP="00A54BCE">
            <w:pPr>
              <w:pStyle w:val="TableParagraph"/>
              <w:spacing w:before="113"/>
              <w:ind w:left="112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color w:val="FFFFFF"/>
                <w:spacing w:val="-1"/>
                <w:w w:val="95"/>
              </w:rPr>
              <w:t>Değişmeden</w:t>
            </w:r>
            <w:r w:rsidRPr="003A3ACC">
              <w:rPr>
                <w:rFonts w:asciiTheme="majorHAnsi" w:hAnsiTheme="majorHAnsi" w:cstheme="majorHAnsi"/>
                <w:color w:val="FFFFFF"/>
                <w:spacing w:val="-10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color w:val="FFFFFF"/>
                <w:spacing w:val="-1"/>
                <w:w w:val="95"/>
              </w:rPr>
              <w:t>Önceki</w:t>
            </w:r>
            <w:r w:rsidRPr="003A3ACC">
              <w:rPr>
                <w:rFonts w:asciiTheme="majorHAnsi" w:hAnsiTheme="majorHAnsi" w:cstheme="majorHAnsi"/>
                <w:color w:val="FFFFFF"/>
                <w:spacing w:val="-8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color w:val="FFFFFF"/>
                <w:spacing w:val="-1"/>
                <w:w w:val="95"/>
              </w:rPr>
              <w:t>Düzenleme</w:t>
            </w:r>
          </w:p>
        </w:tc>
        <w:tc>
          <w:tcPr>
            <w:tcW w:w="4677" w:type="dxa"/>
            <w:shd w:val="clear" w:color="auto" w:fill="7F7F7F" w:themeFill="text1" w:themeFillTint="80"/>
            <w:hideMark/>
          </w:tcPr>
          <w:p w14:paraId="5A3E3FE3" w14:textId="77777777" w:rsidR="006365D7" w:rsidRPr="003A3ACC" w:rsidRDefault="006365D7" w:rsidP="00A54BCE">
            <w:pPr>
              <w:pStyle w:val="TableParagraph"/>
              <w:spacing w:before="113"/>
              <w:ind w:left="112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color w:val="FFFFFF"/>
                <w:w w:val="90"/>
              </w:rPr>
              <w:t>Değişiklik</w:t>
            </w:r>
            <w:r w:rsidRPr="003A3ACC">
              <w:rPr>
                <w:rFonts w:asciiTheme="majorHAnsi" w:hAnsiTheme="majorHAnsi" w:cstheme="majorHAnsi"/>
                <w:color w:val="FFFFFF"/>
                <w:spacing w:val="14"/>
                <w:w w:val="90"/>
              </w:rPr>
              <w:t xml:space="preserve"> </w:t>
            </w:r>
            <w:r w:rsidRPr="003A3ACC">
              <w:rPr>
                <w:rFonts w:asciiTheme="majorHAnsi" w:hAnsiTheme="majorHAnsi" w:cstheme="majorHAnsi"/>
                <w:color w:val="FFFFFF"/>
                <w:w w:val="90"/>
              </w:rPr>
              <w:t>Düzenlemesi</w:t>
            </w:r>
          </w:p>
        </w:tc>
      </w:tr>
      <w:tr w:rsidR="006365D7" w:rsidRPr="003A3ACC" w14:paraId="236254A1" w14:textId="77777777" w:rsidTr="002E3330">
        <w:trPr>
          <w:trHeight w:val="2300"/>
        </w:trPr>
        <w:tc>
          <w:tcPr>
            <w:tcW w:w="4804" w:type="dxa"/>
            <w:tcBorders>
              <w:top w:val="nil"/>
              <w:left w:val="single" w:sz="2" w:space="0" w:color="2E5395"/>
              <w:bottom w:val="single" w:sz="2" w:space="0" w:color="2E5395"/>
              <w:right w:val="single" w:sz="2" w:space="0" w:color="2E5395"/>
            </w:tcBorders>
          </w:tcPr>
          <w:p w14:paraId="7717AC8F" w14:textId="77777777" w:rsidR="006365D7" w:rsidRPr="003A3ACC" w:rsidRDefault="006365D7" w:rsidP="00A54BCE">
            <w:pPr>
              <w:pStyle w:val="TableParagraph"/>
              <w:spacing w:before="197" w:line="338" w:lineRule="auto"/>
              <w:ind w:left="110" w:right="96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spacing w:val="-1"/>
              </w:rPr>
              <w:t>5-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Buğday,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arpa,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mısır,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çeltik,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fasulye,</w:t>
            </w:r>
            <w:r w:rsidRPr="003A3ACC">
              <w:rPr>
                <w:rFonts w:asciiTheme="majorHAnsi" w:hAnsiTheme="majorHAnsi" w:cstheme="majorHAnsi"/>
                <w:spacing w:val="-5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yer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fıstığı,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ayçiçeği,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soya,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şeker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pancarı,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patates,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pamuk,</w:t>
            </w:r>
            <w:r w:rsidRPr="003A3ACC">
              <w:rPr>
                <w:rFonts w:asciiTheme="majorHAnsi" w:hAnsiTheme="majorHAnsi" w:cstheme="majorHAnsi"/>
                <w:spacing w:val="-1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nohut,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yonca,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korunga, adi </w:t>
            </w:r>
            <w:r w:rsidRPr="003A3ACC">
              <w:rPr>
                <w:rFonts w:asciiTheme="majorHAnsi" w:hAnsiTheme="majorHAnsi" w:cstheme="majorHAnsi"/>
              </w:rPr>
              <w:t>ve diğer fiğler, sorgum,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sudan otu ve sorgum-sudan melezinin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sertifikalı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tohumlukları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ile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sertifikalı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meyve</w:t>
            </w:r>
            <w:r w:rsidRPr="003A3ACC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fidanları,</w:t>
            </w:r>
          </w:p>
        </w:tc>
        <w:tc>
          <w:tcPr>
            <w:tcW w:w="4677" w:type="dxa"/>
            <w:tcBorders>
              <w:top w:val="nil"/>
              <w:left w:val="single" w:sz="2" w:space="0" w:color="2E5395"/>
              <w:bottom w:val="single" w:sz="2" w:space="0" w:color="2E5395"/>
              <w:right w:val="single" w:sz="2" w:space="0" w:color="2E5395"/>
            </w:tcBorders>
          </w:tcPr>
          <w:p w14:paraId="6243D83E" w14:textId="77777777" w:rsidR="006365D7" w:rsidRPr="003A3ACC" w:rsidRDefault="006365D7" w:rsidP="00A54BCE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5FCBAABF" w14:textId="77777777" w:rsidR="006365D7" w:rsidRPr="003A3ACC" w:rsidRDefault="006365D7" w:rsidP="00A54BCE">
            <w:pPr>
              <w:pStyle w:val="TableParagraph"/>
              <w:spacing w:before="197" w:line="340" w:lineRule="auto"/>
              <w:ind w:left="109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"5-</w:t>
            </w:r>
            <w:r w:rsidRPr="003A3ACC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Tarım</w:t>
            </w:r>
            <w:r w:rsidRPr="003A3A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Orman</w:t>
            </w:r>
            <w:r w:rsidRPr="003A3ACC">
              <w:rPr>
                <w:rFonts w:asciiTheme="majorHAnsi" w:hAnsiTheme="majorHAnsi" w:cstheme="majorHAnsi"/>
                <w:spacing w:val="1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Bakanlığı</w:t>
            </w:r>
            <w:r w:rsidRPr="003A3ACC">
              <w:rPr>
                <w:rFonts w:asciiTheme="majorHAnsi" w:hAnsiTheme="majorHAnsi" w:cstheme="majorHAnsi"/>
                <w:spacing w:val="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tarafından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sertifıkalandırılan</w:t>
            </w:r>
            <w:r w:rsidRPr="003A3ACC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tohumluk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fidanlar,"</w:t>
            </w:r>
          </w:p>
        </w:tc>
      </w:tr>
    </w:tbl>
    <w:p w14:paraId="0E5565E7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b/>
          <w:sz w:val="22"/>
          <w:szCs w:val="22"/>
        </w:rPr>
      </w:pPr>
    </w:p>
    <w:p w14:paraId="7D331858" w14:textId="791F1ACB" w:rsidR="006365D7" w:rsidRPr="003A3ACC" w:rsidRDefault="006365D7" w:rsidP="006365D7">
      <w:pPr>
        <w:pStyle w:val="GvdeMetni"/>
        <w:spacing w:before="192" w:line="338" w:lineRule="auto"/>
        <w:ind w:left="26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Yapılan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düzenleme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herhangi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sınırlama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ayrım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olmaksızın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Tarım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Orman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Bakanlığı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tarafından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sertifikalandırılan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tohumluk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fidanlar için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KDV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%1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olarak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uygulanacaktır.</w:t>
      </w:r>
    </w:p>
    <w:p w14:paraId="2C39E879" w14:textId="77777777" w:rsidR="006365D7" w:rsidRPr="003A3ACC" w:rsidRDefault="006365D7" w:rsidP="006365D7">
      <w:pPr>
        <w:pStyle w:val="GvdeMetni"/>
        <w:spacing w:before="5"/>
        <w:rPr>
          <w:rFonts w:asciiTheme="majorHAnsi" w:hAnsiTheme="majorHAnsi" w:cstheme="majorHAnsi"/>
          <w:sz w:val="22"/>
          <w:szCs w:val="22"/>
        </w:rPr>
      </w:pPr>
    </w:p>
    <w:p w14:paraId="44983137" w14:textId="77777777" w:rsidR="006365D7" w:rsidRPr="002E3330" w:rsidRDefault="006365D7" w:rsidP="006365D7">
      <w:pPr>
        <w:pStyle w:val="Balk1"/>
        <w:spacing w:line="338" w:lineRule="auto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3-)</w:t>
      </w:r>
      <w:r w:rsidRPr="002E3330">
        <w:rPr>
          <w:rFonts w:asciiTheme="majorHAnsi" w:hAnsiTheme="majorHAnsi" w:cstheme="majorHAnsi"/>
          <w:color w:val="auto"/>
          <w:spacing w:val="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I)</w:t>
      </w:r>
      <w:r w:rsidRPr="002E3330">
        <w:rPr>
          <w:rFonts w:asciiTheme="majorHAnsi" w:hAnsiTheme="majorHAnsi" w:cstheme="majorHAnsi"/>
          <w:color w:val="auto"/>
          <w:spacing w:val="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sayılı</w:t>
      </w:r>
      <w:r w:rsidRPr="002E3330">
        <w:rPr>
          <w:rFonts w:asciiTheme="majorHAnsi" w:hAnsiTheme="majorHAnsi" w:cstheme="majorHAnsi"/>
          <w:color w:val="auto"/>
          <w:spacing w:val="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listenin</w:t>
      </w:r>
      <w:r w:rsidRPr="002E3330">
        <w:rPr>
          <w:rFonts w:asciiTheme="majorHAnsi" w:hAnsiTheme="majorHAnsi" w:cstheme="majorHAnsi"/>
          <w:color w:val="auto"/>
          <w:spacing w:val="3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"B)</w:t>
      </w:r>
      <w:r w:rsidRPr="002E3330">
        <w:rPr>
          <w:rFonts w:asciiTheme="majorHAnsi" w:hAnsiTheme="majorHAnsi" w:cstheme="majorHAnsi"/>
          <w:color w:val="auto"/>
          <w:spacing w:val="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DİĞER</w:t>
      </w:r>
      <w:r w:rsidRPr="002E3330">
        <w:rPr>
          <w:rFonts w:asciiTheme="majorHAnsi" w:hAnsiTheme="majorHAnsi" w:cstheme="majorHAnsi"/>
          <w:color w:val="auto"/>
          <w:spacing w:val="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MAL</w:t>
      </w:r>
      <w:r w:rsidRPr="002E3330">
        <w:rPr>
          <w:rFonts w:asciiTheme="majorHAnsi" w:hAnsiTheme="majorHAnsi" w:cstheme="majorHAnsi"/>
          <w:color w:val="auto"/>
          <w:spacing w:val="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VE</w:t>
      </w:r>
      <w:r w:rsidRPr="002E3330">
        <w:rPr>
          <w:rFonts w:asciiTheme="majorHAnsi" w:hAnsiTheme="majorHAnsi" w:cstheme="majorHAnsi"/>
          <w:color w:val="auto"/>
          <w:spacing w:val="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HİZMETLER"</w:t>
      </w:r>
      <w:r w:rsidRPr="002E3330">
        <w:rPr>
          <w:rFonts w:asciiTheme="majorHAnsi" w:hAnsiTheme="majorHAnsi" w:cstheme="majorHAnsi"/>
          <w:color w:val="auto"/>
          <w:spacing w:val="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bölümünün</w:t>
      </w:r>
      <w:r w:rsidRPr="002E3330">
        <w:rPr>
          <w:rFonts w:asciiTheme="majorHAnsi" w:hAnsiTheme="majorHAnsi" w:cstheme="majorHAnsi"/>
          <w:color w:val="auto"/>
          <w:spacing w:val="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9</w:t>
      </w:r>
      <w:r w:rsidRPr="002E3330">
        <w:rPr>
          <w:rFonts w:asciiTheme="majorHAnsi" w:hAnsiTheme="majorHAnsi" w:cstheme="majorHAnsi"/>
          <w:color w:val="auto"/>
          <w:spacing w:val="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uncu</w:t>
      </w:r>
      <w:r w:rsidRPr="002E3330">
        <w:rPr>
          <w:rFonts w:asciiTheme="majorHAnsi" w:hAnsiTheme="majorHAnsi" w:cstheme="majorHAnsi"/>
          <w:color w:val="auto"/>
          <w:spacing w:val="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sırasının</w:t>
      </w:r>
      <w:r w:rsidRPr="002E3330">
        <w:rPr>
          <w:rFonts w:asciiTheme="majorHAnsi" w:hAnsiTheme="majorHAnsi" w:cstheme="majorHAnsi"/>
          <w:color w:val="auto"/>
          <w:spacing w:val="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sonunda</w:t>
      </w:r>
      <w:r w:rsidRPr="002E3330">
        <w:rPr>
          <w:rFonts w:asciiTheme="majorHAnsi" w:hAnsiTheme="majorHAnsi" w:cstheme="majorHAnsi"/>
          <w:color w:val="auto"/>
          <w:spacing w:val="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yer</w:t>
      </w:r>
      <w:r w:rsidRPr="002E3330">
        <w:rPr>
          <w:rFonts w:asciiTheme="majorHAnsi" w:hAnsiTheme="majorHAnsi" w:cstheme="majorHAnsi"/>
          <w:color w:val="auto"/>
          <w:spacing w:val="-5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alan</w:t>
      </w:r>
      <w:r w:rsidRPr="002E3330">
        <w:rPr>
          <w:rFonts w:asciiTheme="majorHAnsi" w:hAnsiTheme="majorHAnsi" w:cstheme="majorHAnsi"/>
          <w:color w:val="auto"/>
          <w:spacing w:val="-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parantez</w:t>
      </w:r>
      <w:r w:rsidRPr="002E3330">
        <w:rPr>
          <w:rFonts w:asciiTheme="majorHAnsi" w:hAnsiTheme="majorHAnsi" w:cstheme="majorHAnsi"/>
          <w:color w:val="auto"/>
          <w:spacing w:val="-3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içi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ifadenin son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cümlesi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aşağıdaki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şekilde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değiştirilmiştir.</w:t>
      </w:r>
    </w:p>
    <w:p w14:paraId="1DA4DADB" w14:textId="77777777" w:rsidR="006365D7" w:rsidRPr="003A3ACC" w:rsidRDefault="006365D7" w:rsidP="006365D7">
      <w:pPr>
        <w:pStyle w:val="GvdeMetni"/>
        <w:spacing w:before="1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9211" w:type="dxa"/>
        <w:jc w:val="center"/>
        <w:tblInd w:w="0" w:type="dxa"/>
        <w:tblBorders>
          <w:top w:val="single" w:sz="2" w:space="0" w:color="2E5395"/>
          <w:left w:val="single" w:sz="2" w:space="0" w:color="2E5395"/>
          <w:bottom w:val="single" w:sz="2" w:space="0" w:color="2E5395"/>
          <w:right w:val="single" w:sz="2" w:space="0" w:color="2E5395"/>
          <w:insideH w:val="single" w:sz="2" w:space="0" w:color="2E5395"/>
          <w:insideV w:val="single" w:sz="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1"/>
      </w:tblGrid>
      <w:tr w:rsidR="006365D7" w:rsidRPr="003A3ACC" w14:paraId="779A18BB" w14:textId="77777777" w:rsidTr="002E3330">
        <w:trPr>
          <w:trHeight w:val="467"/>
          <w:jc w:val="center"/>
        </w:trPr>
        <w:tc>
          <w:tcPr>
            <w:tcW w:w="4390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shd w:val="clear" w:color="auto" w:fill="7F7F7F" w:themeFill="text1" w:themeFillTint="80"/>
            <w:hideMark/>
          </w:tcPr>
          <w:p w14:paraId="586CCF29" w14:textId="77777777" w:rsidR="006365D7" w:rsidRPr="003A3ACC" w:rsidRDefault="006365D7" w:rsidP="00A54BCE">
            <w:pPr>
              <w:pStyle w:val="TableParagraph"/>
              <w:spacing w:before="108"/>
              <w:ind w:left="110"/>
              <w:rPr>
                <w:rFonts w:asciiTheme="majorHAnsi" w:hAnsiTheme="majorHAnsi" w:cstheme="majorHAnsi"/>
                <w:b/>
              </w:rPr>
            </w:pPr>
            <w:r w:rsidRPr="003A3ACC">
              <w:rPr>
                <w:rFonts w:asciiTheme="majorHAnsi" w:hAnsiTheme="majorHAnsi" w:cstheme="majorHAnsi"/>
                <w:b/>
                <w:color w:val="FFFFFF"/>
              </w:rPr>
              <w:t>Değişmeden</w:t>
            </w:r>
            <w:r w:rsidRPr="003A3ACC">
              <w:rPr>
                <w:rFonts w:asciiTheme="majorHAnsi" w:hAnsiTheme="majorHAnsi" w:cstheme="majorHAnsi"/>
                <w:b/>
                <w:color w:val="FFFFFF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  <w:color w:val="FFFFFF"/>
              </w:rPr>
              <w:t>Önceki</w:t>
            </w:r>
            <w:r w:rsidRPr="003A3ACC">
              <w:rPr>
                <w:rFonts w:asciiTheme="majorHAnsi" w:hAnsiTheme="majorHAnsi" w:cstheme="majorHAnsi"/>
                <w:b/>
                <w:color w:val="FFFFFF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  <w:color w:val="FFFFFF"/>
              </w:rPr>
              <w:t>Düzenleme</w:t>
            </w:r>
          </w:p>
        </w:tc>
        <w:tc>
          <w:tcPr>
            <w:tcW w:w="4821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shd w:val="clear" w:color="auto" w:fill="7F7F7F" w:themeFill="text1" w:themeFillTint="80"/>
            <w:hideMark/>
          </w:tcPr>
          <w:p w14:paraId="61543C4C" w14:textId="77777777" w:rsidR="006365D7" w:rsidRPr="003A3ACC" w:rsidRDefault="006365D7" w:rsidP="00A54BCE">
            <w:pPr>
              <w:pStyle w:val="TableParagraph"/>
              <w:spacing w:before="108"/>
              <w:ind w:left="109"/>
              <w:rPr>
                <w:rFonts w:asciiTheme="majorHAnsi" w:hAnsiTheme="majorHAnsi" w:cstheme="majorHAnsi"/>
                <w:b/>
              </w:rPr>
            </w:pPr>
            <w:r w:rsidRPr="003A3ACC">
              <w:rPr>
                <w:rFonts w:asciiTheme="majorHAnsi" w:hAnsiTheme="majorHAnsi" w:cstheme="majorHAnsi"/>
                <w:b/>
                <w:color w:val="FFFFFF"/>
              </w:rPr>
              <w:t>Değişiklik</w:t>
            </w:r>
            <w:r w:rsidRPr="003A3ACC">
              <w:rPr>
                <w:rFonts w:asciiTheme="majorHAnsi" w:hAnsiTheme="majorHAnsi" w:cstheme="majorHAnsi"/>
                <w:b/>
                <w:color w:val="FFFFFF"/>
                <w:spacing w:val="-7"/>
              </w:rPr>
              <w:t xml:space="preserve"> </w:t>
            </w:r>
            <w:r w:rsidRPr="003A3ACC">
              <w:rPr>
                <w:rFonts w:asciiTheme="majorHAnsi" w:hAnsiTheme="majorHAnsi" w:cstheme="majorHAnsi"/>
                <w:b/>
                <w:color w:val="FFFFFF"/>
              </w:rPr>
              <w:t>Düzenlemesi</w:t>
            </w:r>
          </w:p>
        </w:tc>
      </w:tr>
      <w:tr w:rsidR="006365D7" w:rsidRPr="003A3ACC" w14:paraId="7B6D83AD" w14:textId="77777777" w:rsidTr="002E3330">
        <w:trPr>
          <w:trHeight w:val="3234"/>
          <w:jc w:val="center"/>
        </w:trPr>
        <w:tc>
          <w:tcPr>
            <w:tcW w:w="4390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</w:tcPr>
          <w:p w14:paraId="6DB3B810" w14:textId="77777777" w:rsidR="006365D7" w:rsidRPr="003A3ACC" w:rsidRDefault="006365D7" w:rsidP="00A54BCE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22A94104" w14:textId="77777777" w:rsidR="006365D7" w:rsidRPr="003A3ACC" w:rsidRDefault="006365D7" w:rsidP="00A54BCE">
            <w:pPr>
              <w:pStyle w:val="TableParagraph"/>
              <w:spacing w:before="192" w:line="338" w:lineRule="auto"/>
              <w:ind w:left="110" w:right="96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w w:val="27"/>
              </w:rPr>
              <w:t>İ</w:t>
            </w:r>
            <w:r w:rsidRPr="003A3ACC">
              <w:rPr>
                <w:rFonts w:asciiTheme="majorHAnsi" w:hAnsiTheme="majorHAnsi" w:cstheme="majorHAnsi"/>
              </w:rPr>
              <w:t>k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spacing w:val="-1"/>
              </w:rPr>
              <w:t>nc</w:t>
            </w:r>
            <w:r w:rsidRPr="003A3ACC">
              <w:rPr>
                <w:rFonts w:asciiTheme="majorHAnsi" w:hAnsiTheme="majorHAnsi" w:cstheme="majorHAnsi"/>
              </w:rPr>
              <w:t xml:space="preserve">i </w:t>
            </w:r>
            <w:r w:rsidRPr="003A3ACC">
              <w:rPr>
                <w:rFonts w:asciiTheme="majorHAnsi" w:hAnsiTheme="majorHAnsi" w:cstheme="majorHAnsi"/>
                <w:spacing w:val="-21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e</w:t>
            </w:r>
            <w:r w:rsidRPr="003A3ACC">
              <w:rPr>
                <w:rFonts w:asciiTheme="majorHAnsi" w:hAnsiTheme="majorHAnsi" w:cstheme="majorHAnsi"/>
              </w:rPr>
              <w:t xml:space="preserve">l </w:t>
            </w:r>
            <w:r w:rsidRPr="003A3ACC">
              <w:rPr>
                <w:rFonts w:asciiTheme="majorHAnsi" w:hAnsiTheme="majorHAnsi" w:cstheme="majorHAnsi"/>
                <w:spacing w:val="-2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</w:t>
            </w:r>
            <w:r w:rsidRPr="003A3ACC">
              <w:rPr>
                <w:rFonts w:asciiTheme="majorHAnsi" w:hAnsiTheme="majorHAnsi" w:cstheme="majorHAnsi"/>
                <w:spacing w:val="-3"/>
              </w:rPr>
              <w:t>o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1"/>
              </w:rPr>
              <w:t>orl</w:t>
            </w:r>
            <w:r w:rsidRPr="003A3ACC">
              <w:rPr>
                <w:rFonts w:asciiTheme="majorHAnsi" w:hAnsiTheme="majorHAnsi" w:cstheme="majorHAnsi"/>
              </w:rPr>
              <w:t xml:space="preserve">u </w:t>
            </w:r>
            <w:r w:rsidRPr="003A3ACC">
              <w:rPr>
                <w:rFonts w:asciiTheme="majorHAnsi" w:hAnsiTheme="majorHAnsi" w:cstheme="majorHAnsi"/>
                <w:spacing w:val="-2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</w:t>
            </w:r>
            <w:r w:rsidRPr="003A3ACC">
              <w:rPr>
                <w:rFonts w:asciiTheme="majorHAnsi" w:hAnsiTheme="majorHAnsi" w:cstheme="majorHAnsi"/>
                <w:spacing w:val="-3"/>
              </w:rPr>
              <w:t>a</w:t>
            </w:r>
            <w:r w:rsidRPr="003A3ACC">
              <w:rPr>
                <w:rFonts w:asciiTheme="majorHAnsi" w:hAnsiTheme="majorHAnsi" w:cstheme="majorHAnsi"/>
              </w:rPr>
              <w:t xml:space="preserve">ra </w:t>
            </w:r>
            <w:r w:rsidRPr="003A3ACC">
              <w:rPr>
                <w:rFonts w:asciiTheme="majorHAnsi" w:hAnsiTheme="majorHAnsi" w:cstheme="majorHAnsi"/>
                <w:spacing w:val="-23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3"/>
              </w:rPr>
              <w:t>a</w:t>
            </w:r>
            <w:r w:rsidRPr="003A3ACC">
              <w:rPr>
                <w:rFonts w:asciiTheme="majorHAnsi" w:hAnsiTheme="majorHAnsi" w:cstheme="majorHAnsi"/>
                <w:w w:val="61"/>
              </w:rPr>
              <w:t>şı</w:t>
            </w:r>
            <w:r w:rsidRPr="003A3ACC">
              <w:rPr>
                <w:rFonts w:asciiTheme="majorHAnsi" w:hAnsiTheme="majorHAnsi" w:cstheme="majorHAnsi"/>
                <w:spacing w:val="-2"/>
              </w:rPr>
              <w:t>t</w:t>
            </w:r>
            <w:r w:rsidRPr="003A3ACC">
              <w:rPr>
                <w:rFonts w:asciiTheme="majorHAnsi" w:hAnsiTheme="majorHAnsi" w:cstheme="majorHAnsi"/>
              </w:rPr>
              <w:t xml:space="preserve">ı </w:t>
            </w:r>
            <w:r w:rsidRPr="003A3ACC">
              <w:rPr>
                <w:rFonts w:asciiTheme="majorHAnsi" w:hAnsiTheme="majorHAnsi" w:cstheme="majorHAnsi"/>
                <w:spacing w:val="-18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</w:rPr>
              <w:t>c</w:t>
            </w:r>
            <w:r w:rsidRPr="003A3ACC">
              <w:rPr>
                <w:rFonts w:asciiTheme="majorHAnsi" w:hAnsiTheme="majorHAnsi" w:cstheme="majorHAnsi"/>
                <w:spacing w:val="-3"/>
              </w:rPr>
              <w:t>a</w:t>
            </w:r>
            <w:r w:rsidRPr="003A3ACC">
              <w:rPr>
                <w:rFonts w:asciiTheme="majorHAnsi" w:hAnsiTheme="majorHAnsi" w:cstheme="majorHAnsi"/>
              </w:rPr>
              <w:t>retiy</w:t>
            </w:r>
            <w:r w:rsidRPr="003A3ACC">
              <w:rPr>
                <w:rFonts w:asciiTheme="majorHAnsi" w:hAnsiTheme="majorHAnsi" w:cstheme="majorHAnsi"/>
                <w:spacing w:val="-2"/>
              </w:rPr>
              <w:t>l</w:t>
            </w:r>
            <w:r w:rsidRPr="003A3ACC">
              <w:rPr>
                <w:rFonts w:asciiTheme="majorHAnsi" w:hAnsiTheme="majorHAnsi" w:cstheme="majorHAnsi"/>
              </w:rPr>
              <w:t>e iştigal eden mükelleflerce bu Kararın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birinci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maddesinin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(a)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bendinde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belirtilen vergi oranı uygulanarak satın</w:t>
            </w:r>
            <w:r w:rsidRPr="003A3ACC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alınan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araçların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tesliminde,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bu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araçların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alımında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katma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değer</w:t>
            </w:r>
            <w:r w:rsidRPr="003A3ACC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vergisi</w:t>
            </w:r>
            <w:r w:rsidRPr="003A3ACC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uygulanır.)</w:t>
            </w:r>
          </w:p>
        </w:tc>
        <w:tc>
          <w:tcPr>
            <w:tcW w:w="4821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</w:tcPr>
          <w:p w14:paraId="522FEC07" w14:textId="77777777" w:rsidR="006365D7" w:rsidRPr="003A3ACC" w:rsidRDefault="006365D7" w:rsidP="00A54BCE">
            <w:pPr>
              <w:pStyle w:val="TableParagraph"/>
              <w:rPr>
                <w:rFonts w:asciiTheme="majorHAnsi" w:hAnsiTheme="majorHAnsi" w:cstheme="majorHAnsi"/>
                <w:b/>
              </w:rPr>
            </w:pPr>
          </w:p>
          <w:p w14:paraId="137E9D84" w14:textId="77777777" w:rsidR="006365D7" w:rsidRPr="003A3ACC" w:rsidRDefault="006365D7" w:rsidP="00A54BCE">
            <w:pPr>
              <w:pStyle w:val="TableParagraph"/>
              <w:spacing w:before="192" w:line="338" w:lineRule="auto"/>
              <w:ind w:left="109" w:right="97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w w:val="27"/>
              </w:rPr>
              <w:t>İ</w:t>
            </w:r>
            <w:r w:rsidRPr="003A3ACC">
              <w:rPr>
                <w:rFonts w:asciiTheme="majorHAnsi" w:hAnsiTheme="majorHAnsi" w:cstheme="majorHAnsi"/>
              </w:rPr>
              <w:t>k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spacing w:val="-1"/>
              </w:rPr>
              <w:t>nc</w:t>
            </w:r>
            <w:r w:rsidRPr="003A3ACC">
              <w:rPr>
                <w:rFonts w:asciiTheme="majorHAnsi" w:hAnsiTheme="majorHAnsi" w:cstheme="majorHAnsi"/>
              </w:rPr>
              <w:t xml:space="preserve">i 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1"/>
              </w:rPr>
              <w:t>e</w:t>
            </w:r>
            <w:r w:rsidRPr="003A3ACC">
              <w:rPr>
                <w:rFonts w:asciiTheme="majorHAnsi" w:hAnsiTheme="majorHAnsi" w:cstheme="majorHAnsi"/>
              </w:rPr>
              <w:t xml:space="preserve">l 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</w:t>
            </w:r>
            <w:r w:rsidRPr="003A3ACC">
              <w:rPr>
                <w:rFonts w:asciiTheme="majorHAnsi" w:hAnsiTheme="majorHAnsi" w:cstheme="majorHAnsi"/>
                <w:spacing w:val="-3"/>
              </w:rPr>
              <w:t>o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1"/>
              </w:rPr>
              <w:t>orl</w:t>
            </w:r>
            <w:r w:rsidRPr="003A3ACC">
              <w:rPr>
                <w:rFonts w:asciiTheme="majorHAnsi" w:hAnsiTheme="majorHAnsi" w:cstheme="majorHAnsi"/>
              </w:rPr>
              <w:t xml:space="preserve">u 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3"/>
              </w:rPr>
              <w:t>k</w:t>
            </w:r>
            <w:r w:rsidRPr="003A3ACC">
              <w:rPr>
                <w:rFonts w:asciiTheme="majorHAnsi" w:hAnsiTheme="majorHAnsi" w:cstheme="majorHAnsi"/>
                <w:spacing w:val="-1"/>
              </w:rPr>
              <w:t>ar</w:t>
            </w:r>
            <w:r w:rsidRPr="003A3ACC">
              <w:rPr>
                <w:rFonts w:asciiTheme="majorHAnsi" w:hAnsiTheme="majorHAnsi" w:cstheme="majorHAnsi"/>
              </w:rPr>
              <w:t xml:space="preserve">a </w:t>
            </w:r>
            <w:r w:rsidRPr="003A3ACC">
              <w:rPr>
                <w:rFonts w:asciiTheme="majorHAnsi" w:hAnsiTheme="majorHAnsi" w:cstheme="majorHAnsi"/>
                <w:spacing w:val="-15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3"/>
              </w:rPr>
              <w:t>a</w:t>
            </w:r>
            <w:r w:rsidRPr="003A3ACC">
              <w:rPr>
                <w:rFonts w:asciiTheme="majorHAnsi" w:hAnsiTheme="majorHAnsi" w:cstheme="majorHAnsi"/>
                <w:w w:val="61"/>
              </w:rPr>
              <w:t>şı</w:t>
            </w:r>
            <w:r w:rsidRPr="003A3ACC">
              <w:rPr>
                <w:rFonts w:asciiTheme="majorHAnsi" w:hAnsiTheme="majorHAnsi" w:cstheme="majorHAnsi"/>
                <w:spacing w:val="-2"/>
              </w:rPr>
              <w:t>t</w:t>
            </w:r>
            <w:r w:rsidRPr="003A3ACC">
              <w:rPr>
                <w:rFonts w:asciiTheme="majorHAnsi" w:hAnsiTheme="majorHAnsi" w:cstheme="majorHAnsi"/>
              </w:rPr>
              <w:t xml:space="preserve">ı </w:t>
            </w:r>
            <w:r w:rsidRPr="003A3ACC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1"/>
              </w:rPr>
              <w:t>i</w:t>
            </w:r>
            <w:r w:rsidRPr="003A3ACC">
              <w:rPr>
                <w:rFonts w:asciiTheme="majorHAnsi" w:hAnsiTheme="majorHAnsi" w:cstheme="majorHAnsi"/>
              </w:rPr>
              <w:t>car</w:t>
            </w:r>
            <w:r w:rsidRPr="003A3ACC">
              <w:rPr>
                <w:rFonts w:asciiTheme="majorHAnsi" w:hAnsiTheme="majorHAnsi" w:cstheme="majorHAnsi"/>
                <w:spacing w:val="-3"/>
              </w:rPr>
              <w:t>e</w:t>
            </w:r>
            <w:r w:rsidRPr="003A3ACC">
              <w:rPr>
                <w:rFonts w:asciiTheme="majorHAnsi" w:hAnsiTheme="majorHAnsi" w:cstheme="majorHAnsi"/>
              </w:rPr>
              <w:t>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</w:rPr>
              <w:t>y</w:t>
            </w:r>
            <w:r w:rsidRPr="003A3ACC">
              <w:rPr>
                <w:rFonts w:asciiTheme="majorHAnsi" w:hAnsiTheme="majorHAnsi" w:cstheme="majorHAnsi"/>
                <w:spacing w:val="-2"/>
              </w:rPr>
              <w:t>l</w:t>
            </w:r>
            <w:r w:rsidRPr="003A3ACC">
              <w:rPr>
                <w:rFonts w:asciiTheme="majorHAnsi" w:hAnsiTheme="majorHAnsi" w:cstheme="majorHAnsi"/>
              </w:rPr>
              <w:t xml:space="preserve">e </w:t>
            </w:r>
            <w:r w:rsidRPr="003A3ACC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w w:val="61"/>
              </w:rPr>
              <w:t>şt</w:t>
            </w:r>
            <w:r w:rsidRPr="003A3ACC">
              <w:rPr>
                <w:rFonts w:asciiTheme="majorHAnsi" w:hAnsiTheme="majorHAnsi" w:cstheme="majorHAnsi"/>
                <w:spacing w:val="-2"/>
              </w:rPr>
              <w:t>i</w:t>
            </w:r>
            <w:r w:rsidRPr="003A3ACC">
              <w:rPr>
                <w:rFonts w:asciiTheme="majorHAnsi" w:hAnsiTheme="majorHAnsi" w:cstheme="majorHAnsi"/>
                <w:spacing w:val="-1"/>
              </w:rPr>
              <w:t>ga</w:t>
            </w:r>
            <w:r w:rsidRPr="003A3ACC">
              <w:rPr>
                <w:rFonts w:asciiTheme="majorHAnsi" w:hAnsiTheme="majorHAnsi" w:cstheme="majorHAnsi"/>
              </w:rPr>
              <w:t>l eden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mükelleflerce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bu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Kararın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l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inci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maddesinin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birinci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fıkrasının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(a)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bendinde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belirtilen vergi oranı uygulanarak satın alman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araçların teslimi ile özel matrah uygulanarak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yapılan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teslimlerde,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bu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Kararın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l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inci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maddesinin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birinci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fıkrasının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(a)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bendinde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belirtilen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vergi</w:t>
            </w:r>
            <w:r w:rsidRPr="003A3ACC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oranı</w:t>
            </w:r>
            <w:r w:rsidRPr="003A3ACC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uygulanır.)</w:t>
            </w:r>
          </w:p>
        </w:tc>
      </w:tr>
    </w:tbl>
    <w:p w14:paraId="16209A70" w14:textId="77777777" w:rsidR="006365D7" w:rsidRDefault="006365D7" w:rsidP="006365D7">
      <w:pPr>
        <w:spacing w:line="338" w:lineRule="auto"/>
        <w:rPr>
          <w:rFonts w:asciiTheme="majorHAnsi" w:hAnsiTheme="majorHAnsi" w:cstheme="majorHAnsi"/>
          <w:sz w:val="22"/>
          <w:szCs w:val="22"/>
        </w:rPr>
      </w:pPr>
    </w:p>
    <w:p w14:paraId="2BC41B35" w14:textId="77777777" w:rsidR="00FF0154" w:rsidRPr="00FF0154" w:rsidRDefault="00FF0154" w:rsidP="00FF0154">
      <w:pPr>
        <w:rPr>
          <w:rFonts w:asciiTheme="majorHAnsi" w:hAnsiTheme="majorHAnsi" w:cstheme="majorHAnsi"/>
          <w:sz w:val="22"/>
          <w:szCs w:val="22"/>
        </w:rPr>
      </w:pPr>
    </w:p>
    <w:p w14:paraId="5B77B550" w14:textId="766E3E39" w:rsidR="006365D7" w:rsidRPr="003A3ACC" w:rsidRDefault="006365D7" w:rsidP="00FF0154">
      <w:pPr>
        <w:tabs>
          <w:tab w:val="left" w:pos="3360"/>
        </w:tabs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w w:val="95"/>
          <w:sz w:val="22"/>
          <w:szCs w:val="22"/>
        </w:rPr>
        <w:t>Bu düzenleme ile ikinci el satışlarında uygulanacak KDV oranı ile ilgili belirlilik sağlanmıştır. Buna göre;</w:t>
      </w:r>
      <w:r w:rsidRPr="003A3ACC">
        <w:rPr>
          <w:rFonts w:asciiTheme="majorHAnsi" w:hAnsiTheme="majorHAnsi" w:cstheme="majorHAnsi"/>
          <w:spacing w:val="1"/>
          <w:w w:val="9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ikinci el motorlu kara taşıtı ticaretiyle iştigal eden mükelleflerce %18 KDV oranı uygulanarak sasın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alınan araçların tesliminde ve özel matrah uygulanarak yapılan teslimlerde KDV oranı %18 olarak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uygulanacaktır.</w:t>
      </w:r>
    </w:p>
    <w:p w14:paraId="1A73A517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sz w:val="22"/>
          <w:szCs w:val="22"/>
        </w:rPr>
      </w:pPr>
    </w:p>
    <w:p w14:paraId="619133D4" w14:textId="77777777" w:rsidR="006365D7" w:rsidRPr="002E3330" w:rsidRDefault="006365D7" w:rsidP="006365D7">
      <w:pPr>
        <w:pStyle w:val="Balk1"/>
        <w:spacing w:line="338" w:lineRule="auto"/>
        <w:ind w:right="186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4-) (I) sayılı listenin "B) DİĞER MAL VE HİZMETLER" bölümünün 19 uncu sırası yürürlükten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kaldırılmıştır.</w:t>
      </w:r>
      <w:r w:rsidRPr="002E3330">
        <w:rPr>
          <w:rFonts w:asciiTheme="majorHAnsi" w:hAnsiTheme="majorHAnsi" w:cstheme="majorHAnsi"/>
          <w:color w:val="auto"/>
          <w:spacing w:val="-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Bu sıra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aşağıdaki</w:t>
      </w:r>
      <w:r w:rsidRPr="002E3330">
        <w:rPr>
          <w:rFonts w:asciiTheme="majorHAnsi" w:hAnsiTheme="majorHAnsi" w:cstheme="majorHAnsi"/>
          <w:color w:val="auto"/>
          <w:spacing w:val="-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gibidir.</w:t>
      </w:r>
    </w:p>
    <w:p w14:paraId="1A7E2901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b/>
          <w:sz w:val="22"/>
          <w:szCs w:val="22"/>
        </w:rPr>
      </w:pPr>
    </w:p>
    <w:p w14:paraId="74F7CECC" w14:textId="77777777" w:rsidR="006365D7" w:rsidRPr="003A3ACC" w:rsidRDefault="006365D7" w:rsidP="006365D7">
      <w:pPr>
        <w:pStyle w:val="GvdeMetni"/>
        <w:spacing w:line="338" w:lineRule="auto"/>
        <w:ind w:left="260" w:right="178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“19-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(2017/9759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Kararname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değişen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sıra.</w:t>
      </w:r>
      <w:r w:rsidRPr="003A3ACC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Yürürlük: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03/02/2017)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Yatlar,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kotralar,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tekneler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5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gezinti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gemileri,”</w:t>
      </w:r>
    </w:p>
    <w:p w14:paraId="61C5543B" w14:textId="77777777" w:rsidR="006365D7" w:rsidRPr="003A3ACC" w:rsidRDefault="006365D7" w:rsidP="006365D7">
      <w:pPr>
        <w:pStyle w:val="GvdeMetni"/>
        <w:spacing w:before="5"/>
        <w:rPr>
          <w:rFonts w:asciiTheme="majorHAnsi" w:hAnsiTheme="majorHAnsi" w:cstheme="majorHAnsi"/>
          <w:sz w:val="22"/>
          <w:szCs w:val="22"/>
        </w:rPr>
      </w:pPr>
    </w:p>
    <w:p w14:paraId="6A3D3977" w14:textId="77777777" w:rsidR="006365D7" w:rsidRPr="002E3330" w:rsidRDefault="006365D7" w:rsidP="006365D7">
      <w:pPr>
        <w:pStyle w:val="Balk1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5-)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Kararın</w:t>
      </w:r>
      <w:r w:rsidRPr="002E3330">
        <w:rPr>
          <w:rFonts w:asciiTheme="majorHAnsi" w:hAnsiTheme="majorHAnsi" w:cstheme="majorHAnsi"/>
          <w:color w:val="auto"/>
          <w:spacing w:val="-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eki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(II)</w:t>
      </w:r>
      <w:r w:rsidRPr="002E3330">
        <w:rPr>
          <w:rFonts w:asciiTheme="majorHAnsi" w:hAnsiTheme="majorHAnsi" w:cstheme="majorHAnsi"/>
          <w:color w:val="auto"/>
          <w:spacing w:val="-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sayılı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listenin</w:t>
      </w:r>
      <w:r w:rsidRPr="002E3330">
        <w:rPr>
          <w:rFonts w:asciiTheme="majorHAnsi" w:hAnsiTheme="majorHAnsi" w:cstheme="majorHAnsi"/>
          <w:color w:val="auto"/>
          <w:spacing w:val="-3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22</w:t>
      </w:r>
      <w:r w:rsidRPr="002E3330">
        <w:rPr>
          <w:rFonts w:asciiTheme="majorHAnsi" w:hAnsiTheme="majorHAnsi" w:cstheme="majorHAnsi"/>
          <w:color w:val="auto"/>
          <w:spacing w:val="-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nci</w:t>
      </w:r>
      <w:r w:rsidRPr="002E3330">
        <w:rPr>
          <w:rFonts w:asciiTheme="majorHAnsi" w:hAnsiTheme="majorHAnsi" w:cstheme="majorHAnsi"/>
          <w:color w:val="auto"/>
          <w:spacing w:val="-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sırası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aşağıdaki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şekilde</w:t>
      </w:r>
      <w:r w:rsidRPr="002E3330">
        <w:rPr>
          <w:rFonts w:asciiTheme="majorHAnsi" w:hAnsiTheme="majorHAnsi" w:cstheme="majorHAnsi"/>
          <w:color w:val="auto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değiştirilmiştir.</w:t>
      </w:r>
    </w:p>
    <w:p w14:paraId="49D288DC" w14:textId="77777777" w:rsidR="006365D7" w:rsidRPr="002E3330" w:rsidRDefault="006365D7" w:rsidP="006365D7">
      <w:pPr>
        <w:pStyle w:val="GvdeMetni"/>
        <w:rPr>
          <w:rFonts w:asciiTheme="majorHAnsi" w:hAnsiTheme="majorHAnsi" w:cstheme="majorHAnsi"/>
          <w:b/>
          <w:sz w:val="22"/>
          <w:szCs w:val="22"/>
        </w:rPr>
      </w:pPr>
    </w:p>
    <w:p w14:paraId="2CD938B7" w14:textId="77777777" w:rsidR="006365D7" w:rsidRPr="003A3ACC" w:rsidRDefault="006365D7" w:rsidP="006365D7">
      <w:pPr>
        <w:pStyle w:val="GvdeMetni"/>
        <w:spacing w:before="191" w:line="338" w:lineRule="auto"/>
        <w:ind w:left="260" w:right="182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"2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2</w:t>
      </w:r>
      <w:r w:rsidRPr="003A3ACC">
        <w:rPr>
          <w:rFonts w:asciiTheme="majorHAnsi" w:hAnsiTheme="majorHAnsi" w:cstheme="majorHAnsi"/>
          <w:sz w:val="22"/>
          <w:szCs w:val="22"/>
        </w:rPr>
        <w:t>-</w:t>
      </w:r>
      <w:r w:rsidRPr="003A3ACC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S</w:t>
      </w:r>
      <w:r w:rsidRPr="003A3ACC">
        <w:rPr>
          <w:rFonts w:asciiTheme="majorHAnsi" w:hAnsiTheme="majorHAnsi" w:cstheme="majorHAnsi"/>
          <w:spacing w:val="-1"/>
          <w:w w:val="71"/>
          <w:sz w:val="22"/>
          <w:szCs w:val="22"/>
        </w:rPr>
        <w:t>ağ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ık</w:t>
      </w:r>
      <w:r w:rsidRPr="003A3ACC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Bakan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w w:val="65"/>
          <w:sz w:val="22"/>
          <w:szCs w:val="22"/>
        </w:rPr>
        <w:t>ğ</w:t>
      </w:r>
      <w:r w:rsidRPr="003A3ACC">
        <w:rPr>
          <w:rFonts w:asciiTheme="majorHAnsi" w:hAnsiTheme="majorHAnsi" w:cstheme="majorHAnsi"/>
          <w:w w:val="65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af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nda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ya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</w:t>
      </w:r>
      <w:r w:rsidRPr="003A3ACC">
        <w:rPr>
          <w:rFonts w:asciiTheme="majorHAnsi" w:hAnsiTheme="majorHAnsi" w:cstheme="majorHAnsi"/>
          <w:sz w:val="22"/>
          <w:szCs w:val="22"/>
        </w:rPr>
        <w:t>ım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ana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"Tı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b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Ci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ha</w:t>
      </w:r>
      <w:r w:rsidRPr="003A3ACC">
        <w:rPr>
          <w:rFonts w:asciiTheme="majorHAnsi" w:hAnsiTheme="majorHAnsi" w:cstheme="majorHAnsi"/>
          <w:sz w:val="22"/>
          <w:szCs w:val="22"/>
        </w:rPr>
        <w:t>z</w:t>
      </w:r>
      <w:r w:rsidRPr="003A3ACC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Yönet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3A3ACC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"</w:t>
      </w:r>
      <w:r w:rsidRPr="003A3ACC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"</w:t>
      </w: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V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it</w:t>
      </w:r>
      <w:r w:rsidRPr="003A3ACC">
        <w:rPr>
          <w:rFonts w:asciiTheme="majorHAnsi" w:hAnsiTheme="majorHAnsi" w:cstheme="majorHAnsi"/>
          <w:sz w:val="22"/>
          <w:szCs w:val="22"/>
        </w:rPr>
        <w:t>ro</w:t>
      </w:r>
      <w:r w:rsidRPr="003A3ACC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n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aç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bb</w:t>
      </w:r>
      <w:r w:rsidRPr="003A3ACC">
        <w:rPr>
          <w:rFonts w:asciiTheme="majorHAnsi" w:hAnsiTheme="majorHAnsi" w:cstheme="majorHAnsi"/>
          <w:sz w:val="22"/>
          <w:szCs w:val="22"/>
        </w:rPr>
        <w:t>i Cihaz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Yönetmeliği"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hükümlerine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tabi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olan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cihazların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teslimi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ile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bunların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kiralanması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hizmetleri,"</w:t>
      </w:r>
    </w:p>
    <w:p w14:paraId="24618153" w14:textId="77777777" w:rsidR="006365D7" w:rsidRPr="003A3ACC" w:rsidRDefault="006365D7" w:rsidP="006365D7">
      <w:pPr>
        <w:pStyle w:val="GvdeMetni"/>
        <w:spacing w:line="338" w:lineRule="auto"/>
        <w:ind w:left="260" w:right="176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966C59" wp14:editId="79C7705D">
                <wp:simplePos x="0" y="0"/>
                <wp:positionH relativeFrom="page">
                  <wp:posOffset>629285</wp:posOffset>
                </wp:positionH>
                <wp:positionV relativeFrom="paragraph">
                  <wp:posOffset>1270</wp:posOffset>
                </wp:positionV>
                <wp:extent cx="6301740" cy="160020"/>
                <wp:effectExtent l="635" t="1270" r="3175" b="63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B7A8" id="Dikdörtgen 3" o:spid="_x0000_s1026" style="position:absolute;margin-left:49.55pt;margin-top:.1pt;width:496.2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" stroked="f">
                <w10:wrap anchorx="page"/>
              </v:rect>
            </w:pict>
          </mc:Fallback>
        </mc:AlternateContent>
      </w:r>
      <w:r w:rsidRPr="003A3ACC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2E9E69" wp14:editId="5E802172">
                <wp:simplePos x="0" y="0"/>
                <wp:positionH relativeFrom="page">
                  <wp:posOffset>629285</wp:posOffset>
                </wp:positionH>
                <wp:positionV relativeFrom="paragraph">
                  <wp:posOffset>229870</wp:posOffset>
                </wp:positionV>
                <wp:extent cx="6301740" cy="160020"/>
                <wp:effectExtent l="635" t="1270" r="3175" b="63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7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8D40" id="Dikdörtgen 1" o:spid="_x0000_s1026" style="position:absolute;margin-left:49.55pt;margin-top:18.1pt;width:496.2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" stroked="f">
                <w10:wrap anchorx="page"/>
              </v:rect>
            </w:pict>
          </mc:Fallback>
        </mc:AlternateConten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3A3ACC">
        <w:rPr>
          <w:rFonts w:asciiTheme="majorHAnsi" w:hAnsiTheme="majorHAnsi" w:cstheme="majorHAnsi"/>
          <w:sz w:val="22"/>
          <w:szCs w:val="22"/>
        </w:rPr>
        <w:t>u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de</w:t>
      </w:r>
      <w:r w:rsidRPr="003A3ACC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3A3ACC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3A3ACC">
        <w:rPr>
          <w:rFonts w:asciiTheme="majorHAnsi" w:hAnsiTheme="majorHAnsi" w:cstheme="majorHAnsi"/>
          <w:w w:val="59"/>
          <w:sz w:val="22"/>
          <w:szCs w:val="22"/>
        </w:rPr>
        <w:t>ş</w:t>
      </w:r>
      <w:r w:rsidRPr="003A3ACC">
        <w:rPr>
          <w:rFonts w:asciiTheme="majorHAnsi" w:hAnsiTheme="majorHAnsi" w:cstheme="majorHAnsi"/>
          <w:spacing w:val="-2"/>
          <w:w w:val="59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k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z w:val="22"/>
          <w:szCs w:val="22"/>
        </w:rPr>
        <w:t>k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z w:val="22"/>
          <w:szCs w:val="22"/>
        </w:rPr>
        <w:t>,</w:t>
      </w:r>
      <w:r w:rsidRPr="003A3ACC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22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’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nc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ır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ad</w:t>
      </w:r>
      <w:r w:rsidRPr="003A3ACC">
        <w:rPr>
          <w:rFonts w:asciiTheme="majorHAnsi" w:hAnsiTheme="majorHAnsi" w:cstheme="majorHAnsi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</w:t>
      </w:r>
      <w:r w:rsidRPr="003A3ACC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z w:val="22"/>
          <w:szCs w:val="22"/>
        </w:rPr>
        <w:t xml:space="preserve">ste  </w:t>
      </w:r>
      <w:r w:rsidRPr="003A3ACC">
        <w:rPr>
          <w:rFonts w:asciiTheme="majorHAnsi" w:hAnsiTheme="majorHAnsi" w:cstheme="majorHAnsi"/>
          <w:spacing w:val="-2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d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r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mı</w:t>
      </w:r>
      <w:r w:rsidRPr="003A3ACC">
        <w:rPr>
          <w:rFonts w:asciiTheme="majorHAnsi" w:hAnsiTheme="majorHAnsi" w:cstheme="majorHAnsi"/>
          <w:spacing w:val="-3"/>
          <w:w w:val="50"/>
          <w:sz w:val="22"/>
          <w:szCs w:val="22"/>
        </w:rPr>
        <w:t>ş</w:t>
      </w:r>
      <w:r w:rsidRPr="003A3ACC">
        <w:rPr>
          <w:rFonts w:asciiTheme="majorHAnsi" w:hAnsiTheme="majorHAnsi" w:cstheme="majorHAnsi"/>
          <w:sz w:val="22"/>
          <w:szCs w:val="22"/>
        </w:rPr>
        <w:t>,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3A3ACC">
        <w:rPr>
          <w:rFonts w:asciiTheme="majorHAnsi" w:hAnsiTheme="majorHAnsi" w:cstheme="majorHAnsi"/>
          <w:sz w:val="22"/>
          <w:szCs w:val="22"/>
        </w:rPr>
        <w:t xml:space="preserve">e  </w:t>
      </w:r>
      <w:r w:rsidRPr="003A3ACC">
        <w:rPr>
          <w:rFonts w:asciiTheme="majorHAnsi" w:hAnsiTheme="majorHAnsi" w:cstheme="majorHAnsi"/>
          <w:spacing w:val="-2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T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bb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Ci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ha</w:t>
      </w:r>
      <w:r w:rsidRPr="003A3ACC">
        <w:rPr>
          <w:rFonts w:asciiTheme="majorHAnsi" w:hAnsiTheme="majorHAnsi" w:cstheme="majorHAnsi"/>
          <w:sz w:val="22"/>
          <w:szCs w:val="22"/>
        </w:rPr>
        <w:t>z</w:t>
      </w:r>
      <w:r w:rsidRPr="003A3ACC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Yöne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t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3A3ACC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3A3ACC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"</w:t>
      </w:r>
      <w:r w:rsidRPr="003A3ACC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"</w:t>
      </w: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V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it</w:t>
      </w:r>
      <w:r w:rsidRPr="003A3ACC">
        <w:rPr>
          <w:rFonts w:asciiTheme="majorHAnsi" w:hAnsiTheme="majorHAnsi" w:cstheme="majorHAnsi"/>
          <w:sz w:val="22"/>
          <w:szCs w:val="22"/>
        </w:rPr>
        <w:t>ro Tanı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Amaçlı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Tıbbi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Cihaz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Yönetmeliği"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hükümlerine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tabi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olan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cihazlar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ibaresi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getirilmiştir.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Söz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konusu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kaldırılan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liste EK 1’de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almaktadır.</w:t>
      </w:r>
    </w:p>
    <w:p w14:paraId="4BAB1382" w14:textId="77777777" w:rsidR="006365D7" w:rsidRPr="003A3ACC" w:rsidRDefault="006365D7" w:rsidP="006365D7">
      <w:pPr>
        <w:pStyle w:val="GvdeMetni"/>
        <w:spacing w:before="4"/>
        <w:rPr>
          <w:rFonts w:asciiTheme="majorHAnsi" w:hAnsiTheme="majorHAnsi" w:cstheme="majorHAnsi"/>
          <w:sz w:val="22"/>
          <w:szCs w:val="22"/>
        </w:rPr>
      </w:pPr>
    </w:p>
    <w:p w14:paraId="7D185191" w14:textId="77777777" w:rsidR="006365D7" w:rsidRPr="002E3330" w:rsidRDefault="006365D7" w:rsidP="006365D7">
      <w:pPr>
        <w:pStyle w:val="Balk1"/>
        <w:spacing w:before="94" w:line="338" w:lineRule="auto"/>
        <w:ind w:right="175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6-) Kararın eki (II) sayılı listenin 24 üncü sırasında yer alan "(birinci sınıf lokanta ruhsatı ya da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işletme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belgesine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sahip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olan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yerler</w:t>
      </w:r>
      <w:r w:rsidRPr="002E3330">
        <w:rPr>
          <w:rFonts w:asciiTheme="majorHAnsi" w:hAnsiTheme="majorHAnsi" w:cstheme="majorHAnsi"/>
          <w:color w:val="auto"/>
          <w:spacing w:val="-9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ile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üç</w:t>
      </w:r>
      <w:r w:rsidRPr="002E3330">
        <w:rPr>
          <w:rFonts w:asciiTheme="majorHAnsi" w:hAnsiTheme="majorHAnsi" w:cstheme="majorHAnsi"/>
          <w:color w:val="auto"/>
          <w:spacing w:val="-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yıldız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ve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üzeri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oteller,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tatil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köyleri</w:t>
      </w:r>
      <w:r w:rsidRPr="002E3330">
        <w:rPr>
          <w:rFonts w:asciiTheme="majorHAnsi" w:hAnsiTheme="majorHAnsi" w:cstheme="majorHAnsi"/>
          <w:color w:val="auto"/>
          <w:spacing w:val="-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ve</w:t>
      </w:r>
      <w:r w:rsidRPr="002E3330">
        <w:rPr>
          <w:rFonts w:asciiTheme="majorHAnsi" w:hAnsiTheme="majorHAnsi" w:cstheme="majorHAnsi"/>
          <w:color w:val="auto"/>
          <w:spacing w:val="-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benzeri</w:t>
      </w:r>
      <w:r w:rsidRPr="002E3330">
        <w:rPr>
          <w:rFonts w:asciiTheme="majorHAnsi" w:hAnsiTheme="majorHAnsi" w:cstheme="majorHAnsi"/>
          <w:color w:val="auto"/>
          <w:spacing w:val="-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tesislerin</w:t>
      </w:r>
      <w:r w:rsidRPr="002E3330">
        <w:rPr>
          <w:rFonts w:asciiTheme="majorHAnsi" w:hAnsiTheme="majorHAnsi" w:cstheme="majorHAnsi"/>
          <w:color w:val="auto"/>
          <w:spacing w:val="-59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bünyesindeki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lokantalar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hariç)"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ibaresi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yürürlükten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kaldırılmıştır.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Bu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durumda,</w:t>
      </w:r>
      <w:r w:rsidRPr="002E3330">
        <w:rPr>
          <w:rFonts w:asciiTheme="majorHAnsi" w:hAnsiTheme="majorHAnsi" w:cstheme="majorHAnsi"/>
          <w:color w:val="auto"/>
          <w:spacing w:val="-7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söz</w:t>
      </w:r>
      <w:r w:rsidRPr="002E3330">
        <w:rPr>
          <w:rFonts w:asciiTheme="majorHAnsi" w:hAnsiTheme="majorHAnsi" w:cstheme="majorHAnsi"/>
          <w:color w:val="auto"/>
          <w:spacing w:val="-6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konusu</w:t>
      </w:r>
      <w:r w:rsidRPr="002E3330">
        <w:rPr>
          <w:rFonts w:asciiTheme="majorHAnsi" w:hAnsiTheme="majorHAnsi" w:cstheme="majorHAnsi"/>
          <w:color w:val="auto"/>
          <w:spacing w:val="-9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sıra</w:t>
      </w:r>
      <w:r w:rsidRPr="002E3330">
        <w:rPr>
          <w:rFonts w:asciiTheme="majorHAnsi" w:hAnsiTheme="majorHAnsi" w:cstheme="majorHAnsi"/>
          <w:color w:val="auto"/>
          <w:spacing w:val="-58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aşağıdaki</w:t>
      </w:r>
      <w:r w:rsidRPr="002E3330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gibi</w:t>
      </w:r>
      <w:r w:rsidRPr="002E3330">
        <w:rPr>
          <w:rFonts w:asciiTheme="majorHAnsi" w:hAnsiTheme="majorHAnsi" w:cstheme="majorHAnsi"/>
          <w:color w:val="auto"/>
          <w:spacing w:val="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olmuştur.</w:t>
      </w:r>
    </w:p>
    <w:p w14:paraId="28FE24BC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b/>
          <w:sz w:val="22"/>
          <w:szCs w:val="22"/>
        </w:rPr>
      </w:pPr>
    </w:p>
    <w:p w14:paraId="38D3F9EB" w14:textId="77777777" w:rsidR="006365D7" w:rsidRPr="003A3ACC" w:rsidRDefault="006365D7" w:rsidP="006365D7">
      <w:pPr>
        <w:pStyle w:val="GvdeMetni"/>
        <w:spacing w:before="1" w:line="338" w:lineRule="auto"/>
        <w:ind w:left="260" w:right="176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“24-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Gazino,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açık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hava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gazinosu,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bar,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dans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salonu,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diskotek,</w:t>
      </w:r>
      <w:r w:rsidRPr="003A3ACC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pavyon,</w:t>
      </w:r>
      <w:r w:rsidRPr="003A3ACC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taverna,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birahane,</w:t>
      </w:r>
      <w:r w:rsidRPr="003A3ACC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kokteyl</w:t>
      </w:r>
      <w:r w:rsidRPr="003A3ACC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salonu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 benzeri yerler hariç olmak üzere kahvehane, kır kahvesi, çay bahçesi, çay ocağı, kıraathane,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kafeterya,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pastane,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ayakta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yemek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yenilen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yerler,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yemeği</w:t>
      </w:r>
      <w:r w:rsidRPr="003A3ACC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pakette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satan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veya</w:t>
      </w:r>
      <w:r w:rsidRPr="003A3ACC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diğer</w:t>
      </w:r>
      <w:r w:rsidRPr="003A3ACC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şekillerde</w:t>
      </w:r>
      <w:r w:rsidRPr="003A3ACC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yemek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hizmeti sunan yerler, lokanta, içkili lokanta, kebapçı ve benzeri yerlerde verilen hizmetler (bu yerlerde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verilen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hizmetlerin alkollü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içeceklere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isabet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eden</w:t>
      </w:r>
      <w:r w:rsidRPr="003A3ACC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kısmı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hariç),”</w:t>
      </w:r>
    </w:p>
    <w:p w14:paraId="372779FF" w14:textId="77777777" w:rsidR="006365D7" w:rsidRPr="003A3ACC" w:rsidRDefault="006365D7" w:rsidP="006365D7">
      <w:pPr>
        <w:pStyle w:val="GvdeMetni"/>
        <w:spacing w:before="7"/>
        <w:rPr>
          <w:rFonts w:asciiTheme="majorHAnsi" w:hAnsiTheme="majorHAnsi" w:cstheme="majorHAnsi"/>
          <w:sz w:val="22"/>
          <w:szCs w:val="22"/>
        </w:rPr>
      </w:pPr>
    </w:p>
    <w:p w14:paraId="00800C60" w14:textId="77777777" w:rsidR="006365D7" w:rsidRPr="002E3330" w:rsidRDefault="006365D7" w:rsidP="006365D7">
      <w:pPr>
        <w:pStyle w:val="Balk1"/>
        <w:spacing w:before="1" w:line="338" w:lineRule="auto"/>
        <w:ind w:right="181"/>
        <w:rPr>
          <w:rFonts w:asciiTheme="majorHAnsi" w:hAnsiTheme="majorHAnsi" w:cstheme="majorHAnsi"/>
          <w:color w:val="auto"/>
          <w:sz w:val="22"/>
          <w:szCs w:val="22"/>
        </w:rPr>
      </w:pPr>
      <w:r w:rsidRPr="002E3330">
        <w:rPr>
          <w:rFonts w:asciiTheme="majorHAnsi" w:hAnsiTheme="majorHAnsi" w:cstheme="majorHAnsi"/>
          <w:color w:val="auto"/>
          <w:sz w:val="22"/>
          <w:szCs w:val="22"/>
        </w:rPr>
        <w:t>7-)</w:t>
      </w:r>
      <w:r w:rsidRPr="002E3330">
        <w:rPr>
          <w:rFonts w:asciiTheme="majorHAnsi" w:hAnsiTheme="majorHAnsi" w:cstheme="majorHAnsi"/>
          <w:color w:val="auto"/>
          <w:spacing w:val="-1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Kararın</w:t>
      </w:r>
      <w:r w:rsidRPr="002E3330">
        <w:rPr>
          <w:rFonts w:asciiTheme="majorHAnsi" w:hAnsiTheme="majorHAnsi" w:cstheme="majorHAnsi"/>
          <w:color w:val="auto"/>
          <w:spacing w:val="-1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eki</w:t>
      </w:r>
      <w:r w:rsidRPr="002E3330">
        <w:rPr>
          <w:rFonts w:asciiTheme="majorHAnsi" w:hAnsiTheme="majorHAnsi" w:cstheme="majorHAnsi"/>
          <w:color w:val="auto"/>
          <w:spacing w:val="-1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(II)</w:t>
      </w:r>
      <w:r w:rsidRPr="002E3330">
        <w:rPr>
          <w:rFonts w:asciiTheme="majorHAnsi" w:hAnsiTheme="majorHAnsi" w:cstheme="majorHAnsi"/>
          <w:color w:val="auto"/>
          <w:spacing w:val="-1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sayılı</w:t>
      </w:r>
      <w:r w:rsidRPr="002E3330">
        <w:rPr>
          <w:rFonts w:asciiTheme="majorHAnsi" w:hAnsiTheme="majorHAnsi" w:cstheme="majorHAnsi"/>
          <w:color w:val="auto"/>
          <w:spacing w:val="-1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listenin</w:t>
      </w:r>
      <w:r w:rsidRPr="002E3330">
        <w:rPr>
          <w:rFonts w:asciiTheme="majorHAnsi" w:hAnsiTheme="majorHAnsi" w:cstheme="majorHAnsi"/>
          <w:color w:val="auto"/>
          <w:spacing w:val="-1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Pr="002E3330">
        <w:rPr>
          <w:rFonts w:asciiTheme="majorHAnsi" w:hAnsiTheme="majorHAnsi" w:cstheme="majorHAnsi"/>
          <w:color w:val="auto"/>
          <w:spacing w:val="-1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inci</w:t>
      </w:r>
      <w:r w:rsidRPr="002E3330">
        <w:rPr>
          <w:rFonts w:asciiTheme="majorHAnsi" w:hAnsiTheme="majorHAnsi" w:cstheme="majorHAnsi"/>
          <w:color w:val="auto"/>
          <w:spacing w:val="-1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sırasındaki</w:t>
      </w:r>
      <w:r w:rsidRPr="002E3330">
        <w:rPr>
          <w:rFonts w:asciiTheme="majorHAnsi" w:hAnsiTheme="majorHAnsi" w:cstheme="majorHAnsi"/>
          <w:color w:val="auto"/>
          <w:spacing w:val="-1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tabloda</w:t>
      </w:r>
      <w:r w:rsidRPr="002E3330">
        <w:rPr>
          <w:rFonts w:asciiTheme="majorHAnsi" w:hAnsiTheme="majorHAnsi" w:cstheme="majorHAnsi"/>
          <w:color w:val="auto"/>
          <w:spacing w:val="-13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yer</w:t>
      </w:r>
      <w:r w:rsidRPr="002E3330">
        <w:rPr>
          <w:rFonts w:asciiTheme="majorHAnsi" w:hAnsiTheme="majorHAnsi" w:cstheme="majorHAnsi"/>
          <w:color w:val="auto"/>
          <w:spacing w:val="-1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alan</w:t>
      </w:r>
      <w:r w:rsidRPr="002E3330">
        <w:rPr>
          <w:rFonts w:asciiTheme="majorHAnsi" w:hAnsiTheme="majorHAnsi" w:cstheme="majorHAnsi"/>
          <w:color w:val="auto"/>
          <w:spacing w:val="-15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"8434.10.00.00.00</w:t>
      </w:r>
      <w:r w:rsidRPr="002E3330">
        <w:rPr>
          <w:rFonts w:asciiTheme="majorHAnsi" w:hAnsiTheme="majorHAnsi" w:cstheme="majorHAnsi"/>
          <w:color w:val="auto"/>
          <w:spacing w:val="-1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Süt</w:t>
      </w:r>
      <w:r w:rsidRPr="002E3330">
        <w:rPr>
          <w:rFonts w:asciiTheme="majorHAnsi" w:hAnsiTheme="majorHAnsi" w:cstheme="majorHAnsi"/>
          <w:color w:val="auto"/>
          <w:spacing w:val="-1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sağma</w:t>
      </w:r>
      <w:r w:rsidRPr="002E3330">
        <w:rPr>
          <w:rFonts w:asciiTheme="majorHAnsi" w:hAnsiTheme="majorHAnsi" w:cstheme="majorHAnsi"/>
          <w:color w:val="auto"/>
          <w:spacing w:val="-59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makinaları" satırı "84.34 Süt sağma makinaları ve sütçülükte kullanılan makina ve cihazlar"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olarak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değiştirilmiş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ve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tablonun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sonuna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30/12/2021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tarihli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ve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5045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sayılı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Cumhurbaşkanı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Kararının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eki İstatistik Pozisyonlarına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Bölünmüş Türk Gümrük Tarife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Cetvelinin aşağıdaki</w:t>
      </w:r>
      <w:r w:rsidRPr="002E3330">
        <w:rPr>
          <w:rFonts w:asciiTheme="majorHAnsi" w:hAnsiTheme="majorHAnsi" w:cstheme="majorHAnsi"/>
          <w:color w:val="auto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sıraları</w:t>
      </w:r>
      <w:r w:rsidRPr="002E3330">
        <w:rPr>
          <w:rFonts w:asciiTheme="majorHAnsi" w:hAnsiTheme="majorHAnsi" w:cstheme="majorHAnsi"/>
          <w:color w:val="auto"/>
          <w:spacing w:val="-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color w:val="auto"/>
          <w:sz w:val="22"/>
          <w:szCs w:val="22"/>
        </w:rPr>
        <w:t>eklenmiştir.</w:t>
      </w:r>
    </w:p>
    <w:p w14:paraId="1CE422F3" w14:textId="77777777" w:rsidR="006365D7" w:rsidRPr="003A3ACC" w:rsidRDefault="006365D7" w:rsidP="006365D7">
      <w:pPr>
        <w:pStyle w:val="GvdeMetni"/>
        <w:spacing w:before="1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9636" w:type="dxa"/>
        <w:jc w:val="center"/>
        <w:tblInd w:w="0" w:type="dxa"/>
        <w:tblBorders>
          <w:top w:val="single" w:sz="2" w:space="0" w:color="2E5395"/>
          <w:left w:val="single" w:sz="2" w:space="0" w:color="2E5395"/>
          <w:bottom w:val="single" w:sz="2" w:space="0" w:color="2E5395"/>
          <w:right w:val="single" w:sz="2" w:space="0" w:color="2E5395"/>
          <w:insideH w:val="single" w:sz="2" w:space="0" w:color="2E5395"/>
          <w:insideV w:val="single" w:sz="2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09"/>
      </w:tblGrid>
      <w:tr w:rsidR="006365D7" w:rsidRPr="003A3ACC" w14:paraId="07EC8A58" w14:textId="77777777" w:rsidTr="00FF0154">
        <w:trPr>
          <w:trHeight w:val="575"/>
          <w:jc w:val="center"/>
        </w:trPr>
        <w:tc>
          <w:tcPr>
            <w:tcW w:w="2127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hideMark/>
          </w:tcPr>
          <w:p w14:paraId="771D77FA" w14:textId="77777777" w:rsidR="006365D7" w:rsidRPr="003A3ACC" w:rsidRDefault="006365D7" w:rsidP="00A54BCE">
            <w:pPr>
              <w:pStyle w:val="TableParagraph"/>
              <w:spacing w:before="108"/>
              <w:ind w:left="40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8418.69.00.99.19</w:t>
            </w:r>
          </w:p>
        </w:tc>
        <w:tc>
          <w:tcPr>
            <w:tcW w:w="7509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hideMark/>
          </w:tcPr>
          <w:p w14:paraId="4090A3E6" w14:textId="77777777" w:rsidR="006365D7" w:rsidRPr="003A3ACC" w:rsidRDefault="006365D7" w:rsidP="00A54BCE">
            <w:pPr>
              <w:pStyle w:val="TableParagraph"/>
              <w:spacing w:before="108"/>
              <w:ind w:left="40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  <w:w w:val="95"/>
              </w:rPr>
              <w:t>Diğerleri</w:t>
            </w:r>
            <w:r w:rsidRPr="003A3ACC">
              <w:rPr>
                <w:rFonts w:asciiTheme="majorHAnsi" w:hAnsiTheme="majorHAnsi" w:cstheme="majorHAnsi"/>
                <w:spacing w:val="-3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w w:val="95"/>
              </w:rPr>
              <w:t>(Yalnız</w:t>
            </w:r>
            <w:r w:rsidRPr="003A3ACC">
              <w:rPr>
                <w:rFonts w:asciiTheme="majorHAnsi" w:hAnsiTheme="majorHAnsi" w:cstheme="majorHAnsi"/>
                <w:spacing w:val="-4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w w:val="95"/>
              </w:rPr>
              <w:t>süt</w:t>
            </w:r>
            <w:r w:rsidRPr="003A3ACC">
              <w:rPr>
                <w:rFonts w:asciiTheme="majorHAnsi" w:hAnsiTheme="majorHAnsi" w:cstheme="majorHAnsi"/>
                <w:spacing w:val="-4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w w:val="95"/>
              </w:rPr>
              <w:t>soğutma</w:t>
            </w:r>
            <w:r w:rsidRPr="003A3ACC">
              <w:rPr>
                <w:rFonts w:asciiTheme="majorHAnsi" w:hAnsiTheme="majorHAnsi" w:cstheme="majorHAnsi"/>
                <w:spacing w:val="-4"/>
                <w:w w:val="95"/>
              </w:rPr>
              <w:t xml:space="preserve"> </w:t>
            </w:r>
            <w:r w:rsidRPr="003A3ACC">
              <w:rPr>
                <w:rFonts w:asciiTheme="majorHAnsi" w:hAnsiTheme="majorHAnsi" w:cstheme="majorHAnsi"/>
                <w:w w:val="95"/>
              </w:rPr>
              <w:t>tankları)</w:t>
            </w:r>
          </w:p>
        </w:tc>
      </w:tr>
      <w:tr w:rsidR="006365D7" w:rsidRPr="003A3ACC" w14:paraId="4559F2D8" w14:textId="77777777" w:rsidTr="00FF0154">
        <w:trPr>
          <w:trHeight w:val="1048"/>
          <w:jc w:val="center"/>
        </w:trPr>
        <w:tc>
          <w:tcPr>
            <w:tcW w:w="2127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hideMark/>
          </w:tcPr>
          <w:p w14:paraId="18841901" w14:textId="77777777" w:rsidR="006365D7" w:rsidRPr="003A3ACC" w:rsidRDefault="006365D7" w:rsidP="00A54BCE">
            <w:pPr>
              <w:pStyle w:val="TableParagraph"/>
              <w:spacing w:before="108"/>
              <w:ind w:left="40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8433.60.00.00.00</w:t>
            </w:r>
          </w:p>
        </w:tc>
        <w:tc>
          <w:tcPr>
            <w:tcW w:w="7509" w:type="dxa"/>
            <w:tcBorders>
              <w:top w:val="single" w:sz="2" w:space="0" w:color="2E5395"/>
              <w:left w:val="single" w:sz="2" w:space="0" w:color="2E5395"/>
              <w:bottom w:val="single" w:sz="2" w:space="0" w:color="2E5395"/>
              <w:right w:val="single" w:sz="2" w:space="0" w:color="2E5395"/>
            </w:tcBorders>
            <w:hideMark/>
          </w:tcPr>
          <w:p w14:paraId="1EBFF656" w14:textId="77777777" w:rsidR="006365D7" w:rsidRPr="003A3ACC" w:rsidRDefault="006365D7" w:rsidP="00A54BCE">
            <w:pPr>
              <w:pStyle w:val="TableParagraph"/>
              <w:spacing w:before="108" w:line="338" w:lineRule="auto"/>
              <w:ind w:left="40" w:right="35"/>
              <w:jc w:val="both"/>
              <w:rPr>
                <w:rFonts w:asciiTheme="majorHAnsi" w:hAnsiTheme="majorHAnsi" w:cstheme="majorHAnsi"/>
              </w:rPr>
            </w:pPr>
            <w:r w:rsidRPr="003A3ACC">
              <w:rPr>
                <w:rFonts w:asciiTheme="majorHAnsi" w:hAnsiTheme="majorHAnsi" w:cstheme="majorHAnsi"/>
              </w:rPr>
              <w:t>Yumurtaları,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meyvaları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veya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diğer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tarım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ürünlerini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ağırlık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veya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büyüklüklerine göre ayırmaya veya temizlemeye mahsus makina ve</w:t>
            </w:r>
            <w:r w:rsidRPr="003A3ACC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3A3ACC">
              <w:rPr>
                <w:rFonts w:asciiTheme="majorHAnsi" w:hAnsiTheme="majorHAnsi" w:cstheme="majorHAnsi"/>
              </w:rPr>
              <w:t>cihazlar</w:t>
            </w:r>
          </w:p>
        </w:tc>
      </w:tr>
    </w:tbl>
    <w:p w14:paraId="26C62BC0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b/>
          <w:sz w:val="22"/>
          <w:szCs w:val="22"/>
        </w:rPr>
      </w:pPr>
    </w:p>
    <w:p w14:paraId="1B893214" w14:textId="77777777" w:rsidR="006365D7" w:rsidRPr="003A3ACC" w:rsidRDefault="006365D7" w:rsidP="006365D7">
      <w:pPr>
        <w:pStyle w:val="GvdeMetni"/>
        <w:spacing w:before="8"/>
        <w:rPr>
          <w:rFonts w:asciiTheme="majorHAnsi" w:hAnsiTheme="majorHAnsi" w:cstheme="majorHAnsi"/>
          <w:b/>
          <w:sz w:val="22"/>
          <w:szCs w:val="22"/>
        </w:rPr>
      </w:pPr>
    </w:p>
    <w:p w14:paraId="7952EE1F" w14:textId="77777777" w:rsidR="006365D7" w:rsidRPr="003A3ACC" w:rsidRDefault="006365D7" w:rsidP="006365D7">
      <w:pPr>
        <w:ind w:left="260"/>
        <w:rPr>
          <w:rFonts w:asciiTheme="majorHAnsi" w:hAnsiTheme="majorHAnsi" w:cstheme="majorHAnsi"/>
          <w:b/>
          <w:sz w:val="22"/>
          <w:szCs w:val="22"/>
        </w:rPr>
      </w:pPr>
      <w:r w:rsidRPr="003A3ACC">
        <w:rPr>
          <w:rFonts w:asciiTheme="majorHAnsi" w:hAnsiTheme="majorHAnsi" w:cstheme="majorHAnsi"/>
          <w:b/>
          <w:sz w:val="22"/>
          <w:szCs w:val="22"/>
        </w:rPr>
        <w:t>8-)</w:t>
      </w:r>
      <w:r w:rsidRPr="003A3ACC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Kararın</w:t>
      </w:r>
      <w:r w:rsidRPr="003A3ACC">
        <w:rPr>
          <w:rFonts w:asciiTheme="majorHAnsi" w:hAnsiTheme="majorHAnsi" w:cstheme="majorHAnsi"/>
          <w:b/>
          <w:spacing w:val="-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eki</w:t>
      </w:r>
      <w:r w:rsidRPr="003A3ACC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(II)</w:t>
      </w:r>
      <w:r w:rsidRPr="003A3ACC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listeye</w:t>
      </w:r>
      <w:r w:rsidRPr="003A3ACC">
        <w:rPr>
          <w:rFonts w:asciiTheme="majorHAnsi" w:hAnsiTheme="majorHAnsi" w:cstheme="majorHAnsi"/>
          <w:b/>
          <w:spacing w:val="-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aşağıdaki</w:t>
      </w:r>
      <w:r w:rsidRPr="003A3ACC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sıralar</w:t>
      </w:r>
      <w:r w:rsidRPr="003A3ACC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b/>
          <w:sz w:val="22"/>
          <w:szCs w:val="22"/>
        </w:rPr>
        <w:t>eklenmiştir.</w:t>
      </w:r>
    </w:p>
    <w:p w14:paraId="7D8618B0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b/>
          <w:sz w:val="22"/>
          <w:szCs w:val="22"/>
        </w:rPr>
      </w:pPr>
    </w:p>
    <w:p w14:paraId="1C6E1AD7" w14:textId="77777777" w:rsidR="006365D7" w:rsidRPr="003A3ACC" w:rsidRDefault="006365D7" w:rsidP="006365D7">
      <w:pPr>
        <w:pStyle w:val="GvdeMetni"/>
        <w:spacing w:before="191" w:line="338" w:lineRule="auto"/>
        <w:ind w:left="260" w:right="4565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"35- Konutların net alanının 150 m2'ye kadar olan kısmı,</w:t>
      </w:r>
      <w:r w:rsidRPr="003A3ACC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36-</w:t>
      </w:r>
      <w:r w:rsidRPr="003A3ACC">
        <w:rPr>
          <w:rFonts w:asciiTheme="majorHAnsi" w:hAnsiTheme="majorHAnsi" w:cstheme="majorHAnsi"/>
          <w:spacing w:val="2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Arsa ve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arazi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teslimleri,</w:t>
      </w:r>
    </w:p>
    <w:p w14:paraId="47086A2B" w14:textId="77777777" w:rsidR="006365D7" w:rsidRPr="003A3ACC" w:rsidRDefault="006365D7" w:rsidP="006365D7">
      <w:pPr>
        <w:pStyle w:val="ListeParagraf"/>
        <w:widowControl w:val="0"/>
        <w:numPr>
          <w:ilvl w:val="0"/>
          <w:numId w:val="49"/>
        </w:numPr>
        <w:tabs>
          <w:tab w:val="left" w:pos="969"/>
        </w:tabs>
        <w:autoSpaceDE w:val="0"/>
        <w:autoSpaceDN w:val="0"/>
        <w:spacing w:before="2" w:line="338" w:lineRule="auto"/>
        <w:ind w:right="180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Sabun,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şampuan,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deterjan,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dezenfektanlar,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ıslak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mendil</w:t>
      </w:r>
      <w:r w:rsidRPr="003A3ACC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(sabun,   deterjan   veya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solüsyon</w:t>
      </w:r>
      <w:r w:rsidRPr="003A3ACC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emdirilmiş</w:t>
      </w:r>
      <w:r w:rsidRPr="003A3ACC">
        <w:rPr>
          <w:rFonts w:asciiTheme="majorHAnsi" w:hAnsiTheme="majorHAnsi" w:cstheme="majorHAnsi"/>
          <w:spacing w:val="4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olsun</w:t>
      </w:r>
      <w:r w:rsidRPr="003A3ACC">
        <w:rPr>
          <w:rFonts w:asciiTheme="majorHAnsi" w:hAnsiTheme="majorHAnsi" w:cstheme="majorHAnsi"/>
          <w:spacing w:val="4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olmasın),</w:t>
      </w:r>
      <w:r w:rsidRPr="003A3ACC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tuvalet</w:t>
      </w:r>
      <w:r w:rsidRPr="003A3ACC">
        <w:rPr>
          <w:rFonts w:asciiTheme="majorHAnsi" w:hAnsiTheme="majorHAnsi" w:cstheme="majorHAnsi"/>
          <w:spacing w:val="4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kağıdı,</w:t>
      </w:r>
      <w:r w:rsidRPr="003A3ACC">
        <w:rPr>
          <w:rFonts w:asciiTheme="majorHAnsi" w:hAnsiTheme="majorHAnsi" w:cstheme="majorHAnsi"/>
          <w:spacing w:val="4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kağıt</w:t>
      </w:r>
      <w:r w:rsidRPr="003A3ACC">
        <w:rPr>
          <w:rFonts w:asciiTheme="majorHAnsi" w:hAnsiTheme="majorHAnsi" w:cstheme="majorHAnsi"/>
          <w:spacing w:val="4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havlu,</w:t>
      </w:r>
      <w:r w:rsidRPr="003A3ACC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kağıt</w:t>
      </w:r>
      <w:r w:rsidRPr="003A3ACC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mendil</w:t>
      </w:r>
      <w:r w:rsidRPr="003A3ACC">
        <w:rPr>
          <w:rFonts w:asciiTheme="majorHAnsi" w:hAnsiTheme="majorHAnsi" w:cstheme="majorHAnsi"/>
          <w:spacing w:val="46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47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peçete,</w:t>
      </w:r>
      <w:r w:rsidRPr="003A3ACC">
        <w:rPr>
          <w:rFonts w:asciiTheme="majorHAnsi" w:hAnsiTheme="majorHAnsi" w:cstheme="majorHAnsi"/>
          <w:spacing w:val="45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diş</w:t>
      </w:r>
      <w:r w:rsidRPr="003A3ACC">
        <w:rPr>
          <w:rFonts w:asciiTheme="majorHAnsi" w:hAnsiTheme="majorHAnsi" w:cstheme="majorHAnsi"/>
          <w:spacing w:val="-58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fırçası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macunu,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dış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iplikleri,</w:t>
      </w:r>
    </w:p>
    <w:p w14:paraId="28DDD913" w14:textId="77777777" w:rsidR="006365D7" w:rsidRPr="003A3ACC" w:rsidRDefault="006365D7" w:rsidP="006365D7">
      <w:pPr>
        <w:pStyle w:val="ListeParagraf"/>
        <w:widowControl w:val="0"/>
        <w:numPr>
          <w:ilvl w:val="0"/>
          <w:numId w:val="49"/>
        </w:numPr>
        <w:tabs>
          <w:tab w:val="left" w:pos="969"/>
        </w:tabs>
        <w:autoSpaceDE w:val="0"/>
        <w:autoSpaceDN w:val="0"/>
        <w:spacing w:before="2" w:line="338" w:lineRule="auto"/>
        <w:ind w:right="179" w:firstLine="0"/>
        <w:jc w:val="both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pacing w:val="-1"/>
          <w:sz w:val="22"/>
          <w:szCs w:val="22"/>
        </w:rPr>
        <w:t>30</w:t>
      </w:r>
      <w:r w:rsidRPr="003A3ACC">
        <w:rPr>
          <w:rFonts w:asciiTheme="majorHAnsi" w:hAnsiTheme="majorHAnsi" w:cstheme="majorHAnsi"/>
          <w:sz w:val="22"/>
          <w:szCs w:val="22"/>
        </w:rPr>
        <w:t>/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12</w:t>
      </w:r>
      <w:r w:rsidRPr="003A3ACC">
        <w:rPr>
          <w:rFonts w:asciiTheme="majorHAnsi" w:hAnsiTheme="majorHAnsi" w:cstheme="majorHAnsi"/>
          <w:sz w:val="22"/>
          <w:szCs w:val="22"/>
        </w:rPr>
        <w:t>/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202</w:t>
      </w:r>
      <w:r w:rsidRPr="003A3ACC">
        <w:rPr>
          <w:rFonts w:asciiTheme="majorHAnsi" w:hAnsiTheme="majorHAnsi" w:cstheme="majorHAnsi"/>
          <w:sz w:val="22"/>
          <w:szCs w:val="22"/>
        </w:rPr>
        <w:t>1 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arih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ve</w:t>
      </w:r>
      <w:r w:rsidRPr="003A3ACC">
        <w:rPr>
          <w:rFonts w:asciiTheme="majorHAnsi" w:hAnsiTheme="majorHAnsi" w:cstheme="majorHAnsi"/>
          <w:spacing w:val="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50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4</w:t>
      </w:r>
      <w:r w:rsidRPr="003A3ACC">
        <w:rPr>
          <w:rFonts w:asciiTheme="majorHAnsi" w:hAnsiTheme="majorHAnsi" w:cstheme="majorHAnsi"/>
          <w:sz w:val="22"/>
          <w:szCs w:val="22"/>
        </w:rPr>
        <w:t>5</w:t>
      </w:r>
      <w:r w:rsidRPr="003A3ACC">
        <w:rPr>
          <w:rFonts w:asciiTheme="majorHAnsi" w:hAnsiTheme="majorHAnsi" w:cstheme="majorHAnsi"/>
          <w:spacing w:val="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sayılı</w:t>
      </w:r>
      <w:r w:rsidRPr="003A3ACC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C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u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hu</w:t>
      </w:r>
      <w:r w:rsidRPr="003A3ACC">
        <w:rPr>
          <w:rFonts w:asciiTheme="majorHAnsi" w:hAnsiTheme="majorHAnsi" w:cstheme="majorHAnsi"/>
          <w:sz w:val="22"/>
          <w:szCs w:val="22"/>
        </w:rPr>
        <w:t>r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ba</w:t>
      </w:r>
      <w:r w:rsidRPr="003A3ACC">
        <w:rPr>
          <w:rFonts w:asciiTheme="majorHAnsi" w:hAnsiTheme="majorHAnsi" w:cstheme="majorHAnsi"/>
          <w:spacing w:val="-3"/>
          <w:w w:val="50"/>
          <w:sz w:val="22"/>
          <w:szCs w:val="22"/>
        </w:rPr>
        <w:t>ş</w:t>
      </w:r>
      <w:r w:rsidRPr="003A3ACC">
        <w:rPr>
          <w:rFonts w:asciiTheme="majorHAnsi" w:hAnsiTheme="majorHAnsi" w:cstheme="majorHAnsi"/>
          <w:sz w:val="22"/>
          <w:szCs w:val="22"/>
        </w:rPr>
        <w:t>ka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3A3ACC">
        <w:rPr>
          <w:rFonts w:asciiTheme="majorHAnsi" w:hAnsiTheme="majorHAnsi" w:cstheme="majorHAnsi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Kara</w:t>
      </w:r>
      <w:r w:rsidRPr="003A3ACC">
        <w:rPr>
          <w:rFonts w:asciiTheme="majorHAnsi" w:hAnsiTheme="majorHAnsi" w:cstheme="majorHAnsi"/>
          <w:sz w:val="22"/>
          <w:szCs w:val="22"/>
        </w:rPr>
        <w:t>rı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ek</w:t>
      </w:r>
      <w:r w:rsidRPr="003A3ACC">
        <w:rPr>
          <w:rFonts w:asciiTheme="majorHAnsi" w:hAnsiTheme="majorHAnsi" w:cstheme="majorHAnsi"/>
          <w:sz w:val="22"/>
          <w:szCs w:val="22"/>
        </w:rPr>
        <w:t>i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ati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3A3ACC">
        <w:rPr>
          <w:rFonts w:asciiTheme="majorHAnsi" w:hAnsiTheme="majorHAnsi" w:cstheme="majorHAnsi"/>
          <w:sz w:val="22"/>
          <w:szCs w:val="22"/>
        </w:rPr>
        <w:t>t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k</w:t>
      </w:r>
      <w:r w:rsidRPr="003A3ACC">
        <w:rPr>
          <w:rFonts w:asciiTheme="majorHAnsi" w:hAnsiTheme="majorHAnsi" w:cstheme="majorHAnsi"/>
          <w:spacing w:val="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Poz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3A3ACC">
        <w:rPr>
          <w:rFonts w:asciiTheme="majorHAnsi" w:hAnsiTheme="majorHAnsi" w:cstheme="majorHAnsi"/>
          <w:sz w:val="22"/>
          <w:szCs w:val="22"/>
        </w:rPr>
        <w:t>syo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ar</w:t>
      </w:r>
      <w:r w:rsidRPr="003A3ACC">
        <w:rPr>
          <w:rFonts w:asciiTheme="majorHAnsi" w:hAnsiTheme="majorHAnsi" w:cstheme="majorHAnsi"/>
          <w:spacing w:val="1"/>
          <w:sz w:val="22"/>
          <w:szCs w:val="22"/>
        </w:rPr>
        <w:t>ı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3A3ACC">
        <w:rPr>
          <w:rFonts w:asciiTheme="majorHAnsi" w:hAnsiTheme="majorHAnsi" w:cstheme="majorHAnsi"/>
          <w:sz w:val="22"/>
          <w:szCs w:val="22"/>
        </w:rPr>
        <w:t>a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Bö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>ün</w:t>
      </w:r>
      <w:r w:rsidRPr="003A3ACC">
        <w:rPr>
          <w:rFonts w:asciiTheme="majorHAnsi" w:hAnsiTheme="majorHAnsi" w:cstheme="majorHAnsi"/>
          <w:sz w:val="22"/>
          <w:szCs w:val="22"/>
        </w:rPr>
        <w:t>m</w:t>
      </w:r>
      <w:r w:rsidRPr="003A3ACC">
        <w:rPr>
          <w:rFonts w:asciiTheme="majorHAnsi" w:hAnsiTheme="majorHAnsi" w:cstheme="majorHAnsi"/>
          <w:spacing w:val="-1"/>
          <w:w w:val="68"/>
          <w:sz w:val="22"/>
          <w:szCs w:val="22"/>
        </w:rPr>
        <w:t xml:space="preserve">üş </w:t>
      </w:r>
      <w:r w:rsidRPr="003A3ACC">
        <w:rPr>
          <w:rFonts w:asciiTheme="majorHAnsi" w:hAnsiTheme="majorHAnsi" w:cstheme="majorHAnsi"/>
          <w:sz w:val="22"/>
          <w:szCs w:val="22"/>
        </w:rPr>
        <w:t>Türk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Gümrük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Tarife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Cetvelinin</w:t>
      </w:r>
      <w:r w:rsidRPr="003A3ACC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9619.00 pozisyonunda yer</w:t>
      </w:r>
      <w:r w:rsidRPr="003A3ACC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alan</w:t>
      </w:r>
      <w:r w:rsidRPr="003A3ACC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mallar,"</w:t>
      </w:r>
    </w:p>
    <w:p w14:paraId="61DD857E" w14:textId="77777777" w:rsidR="006365D7" w:rsidRPr="003A3ACC" w:rsidRDefault="006365D7" w:rsidP="006365D7">
      <w:pPr>
        <w:pStyle w:val="GvdeMetni"/>
        <w:spacing w:before="6"/>
        <w:rPr>
          <w:rFonts w:asciiTheme="majorHAnsi" w:hAnsiTheme="majorHAnsi" w:cstheme="majorHAnsi"/>
          <w:sz w:val="22"/>
          <w:szCs w:val="22"/>
        </w:rPr>
      </w:pPr>
    </w:p>
    <w:p w14:paraId="0A571994" w14:textId="77777777" w:rsidR="006365D7" w:rsidRPr="003A3ACC" w:rsidRDefault="006365D7" w:rsidP="006365D7">
      <w:pPr>
        <w:pStyle w:val="GvdeMetni"/>
        <w:ind w:left="260"/>
        <w:rPr>
          <w:rFonts w:asciiTheme="majorHAnsi" w:hAnsiTheme="majorHAnsi" w:cstheme="majorHAnsi"/>
          <w:sz w:val="22"/>
          <w:szCs w:val="22"/>
        </w:rPr>
      </w:pPr>
      <w:r w:rsidRPr="003A3ACC">
        <w:rPr>
          <w:rFonts w:asciiTheme="majorHAnsi" w:hAnsiTheme="majorHAnsi" w:cstheme="majorHAnsi"/>
          <w:sz w:val="22"/>
          <w:szCs w:val="22"/>
        </w:rPr>
        <w:t>Bu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teslimler,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%8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oranında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KDV’ye</w:t>
      </w:r>
      <w:r w:rsidRPr="003A3ACC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tabi</w:t>
      </w:r>
      <w:r w:rsidRPr="003A3ACC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3A3ACC">
        <w:rPr>
          <w:rFonts w:asciiTheme="majorHAnsi" w:hAnsiTheme="majorHAnsi" w:cstheme="majorHAnsi"/>
          <w:sz w:val="22"/>
          <w:szCs w:val="22"/>
        </w:rPr>
        <w:t>olacaktır.</w:t>
      </w:r>
    </w:p>
    <w:p w14:paraId="4A7CFE55" w14:textId="77777777" w:rsidR="006365D7" w:rsidRPr="003A3ACC" w:rsidRDefault="006365D7" w:rsidP="006365D7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3835EC3B" w14:textId="77777777" w:rsidR="006365D7" w:rsidRPr="002E3330" w:rsidRDefault="006365D7" w:rsidP="006365D7">
      <w:pPr>
        <w:pStyle w:val="GvdeMetni"/>
        <w:spacing w:before="191" w:line="338" w:lineRule="auto"/>
        <w:ind w:left="260" w:right="183"/>
        <w:rPr>
          <w:rFonts w:asciiTheme="majorHAnsi" w:hAnsiTheme="majorHAnsi" w:cstheme="majorHAnsi"/>
          <w:sz w:val="22"/>
          <w:szCs w:val="22"/>
        </w:rPr>
      </w:pPr>
      <w:r w:rsidRPr="002E3330">
        <w:rPr>
          <w:rFonts w:asciiTheme="majorHAnsi" w:hAnsiTheme="majorHAnsi" w:cstheme="majorHAnsi"/>
          <w:sz w:val="22"/>
          <w:szCs w:val="22"/>
        </w:rPr>
        <w:t xml:space="preserve">Karar, </w:t>
      </w:r>
      <w:r w:rsidRPr="002E3330">
        <w:rPr>
          <w:rFonts w:asciiTheme="majorHAnsi" w:hAnsiTheme="majorHAnsi" w:cstheme="majorHAnsi"/>
          <w:b/>
          <w:sz w:val="22"/>
          <w:szCs w:val="22"/>
        </w:rPr>
        <w:t xml:space="preserve">1 Nisan 2022 </w:t>
      </w:r>
      <w:r w:rsidRPr="002E3330">
        <w:rPr>
          <w:rFonts w:asciiTheme="majorHAnsi" w:hAnsiTheme="majorHAnsi" w:cstheme="majorHAnsi"/>
          <w:sz w:val="22"/>
          <w:szCs w:val="22"/>
        </w:rPr>
        <w:t>tarihinden itibaren tahakkuk ettirilen bedellere uygulanmak üzere yayımı tarihi</w:t>
      </w:r>
      <w:r w:rsidRPr="002E3330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sz w:val="22"/>
          <w:szCs w:val="22"/>
        </w:rPr>
        <w:t>itibariyle</w:t>
      </w:r>
      <w:r w:rsidRPr="002E3330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sz w:val="22"/>
          <w:szCs w:val="22"/>
        </w:rPr>
        <w:t>yürürlüğe</w:t>
      </w:r>
      <w:r w:rsidRPr="002E3330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2E3330">
        <w:rPr>
          <w:rFonts w:asciiTheme="majorHAnsi" w:hAnsiTheme="majorHAnsi" w:cstheme="majorHAnsi"/>
          <w:sz w:val="22"/>
          <w:szCs w:val="22"/>
        </w:rPr>
        <w:t>girmiştir.</w:t>
      </w:r>
    </w:p>
    <w:p w14:paraId="661A90E7" w14:textId="4256F109" w:rsidR="009E76F9" w:rsidRPr="003A3ACC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A3ACC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  <w:r w:rsidRPr="003A3ACC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756E98A9" w14:textId="03FBD7D7" w:rsidR="0073672D" w:rsidRPr="003A3ACC" w:rsidRDefault="009E76F9" w:rsidP="0073672D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A3ACC">
        <w:rPr>
          <w:rFonts w:asciiTheme="majorHAnsi" w:hAnsiTheme="majorHAnsi" w:cstheme="majorHAnsi"/>
          <w:b/>
          <w:bCs/>
          <w:sz w:val="22"/>
          <w:szCs w:val="22"/>
        </w:rPr>
        <w:t>Sayg</w:t>
      </w:r>
      <w:r w:rsidR="0073672D" w:rsidRPr="003A3ACC">
        <w:rPr>
          <w:rFonts w:asciiTheme="majorHAnsi" w:hAnsiTheme="majorHAnsi" w:cstheme="majorHAnsi"/>
          <w:b/>
          <w:bCs/>
          <w:sz w:val="22"/>
          <w:szCs w:val="22"/>
        </w:rPr>
        <w:t>ılarımızla…</w:t>
      </w:r>
      <w:bookmarkEnd w:id="0"/>
    </w:p>
    <w:p w14:paraId="6F9406A7" w14:textId="1CD033AD" w:rsidR="004E7BEB" w:rsidRDefault="004E7BEB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7A5B22D3" w14:textId="1553F496" w:rsidR="004E7BEB" w:rsidRDefault="004E7BEB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50DAE2C0" w14:textId="7839CBCB" w:rsidR="004E7BEB" w:rsidRDefault="004E7BEB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5C4C281A" w14:textId="77777777" w:rsidR="004E7BEB" w:rsidRDefault="004E7BEB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sectPr w:rsidR="004E7BEB" w:rsidSect="00623E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0C73" w14:textId="77777777" w:rsidR="002368D5" w:rsidRDefault="002368D5" w:rsidP="006A7CD4">
      <w:r>
        <w:separator/>
      </w:r>
    </w:p>
  </w:endnote>
  <w:endnote w:type="continuationSeparator" w:id="0">
    <w:p w14:paraId="3D864EDC" w14:textId="77777777" w:rsidR="002368D5" w:rsidRDefault="002368D5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AB84" w14:textId="77777777" w:rsidR="006F5970" w:rsidRDefault="006F5970" w:rsidP="006F5970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191BF71" w14:textId="77777777" w:rsidR="006F5970" w:rsidRDefault="006F5970" w:rsidP="006F5970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66F" w14:textId="77777777" w:rsidR="002368D5" w:rsidRDefault="002368D5" w:rsidP="006A7CD4">
      <w:r>
        <w:separator/>
      </w:r>
    </w:p>
  </w:footnote>
  <w:footnote w:type="continuationSeparator" w:id="0">
    <w:p w14:paraId="7959D1D3" w14:textId="77777777" w:rsidR="002368D5" w:rsidRDefault="002368D5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544" w14:textId="77777777" w:rsidR="006F5970" w:rsidRDefault="006F5970" w:rsidP="006F5970">
    <w:pPr>
      <w:pStyle w:val="stBilgi"/>
      <w:jc w:val="center"/>
      <w:rPr>
        <w:b/>
        <w:noProof/>
        <w:color w:val="5B9BD5" w:themeColor="accent1"/>
        <w:sz w:val="36"/>
      </w:rPr>
    </w:pPr>
  </w:p>
  <w:p w14:paraId="764ED797" w14:textId="6CDDA259" w:rsidR="006F5970" w:rsidRDefault="006F5970" w:rsidP="006F5970">
    <w:pPr>
      <w:pStyle w:val="stBilgi"/>
      <w:jc w:val="center"/>
    </w:pP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62527C1F" w:rsidR="007852FA" w:rsidRDefault="002368D5" w:rsidP="001A51D5">
    <w:pPr>
      <w:spacing w:line="264" w:lineRule="auto"/>
      <w:jc w:val="center"/>
    </w:pPr>
    <w:sdt>
      <w:sdtPr>
        <w:rPr>
          <w:b/>
          <w:noProof/>
          <w:color w:val="5B9BD5" w:themeColor="accent1"/>
          <w:sz w:val="36"/>
        </w:rPr>
        <w:id w:val="1409725934"/>
        <w:docPartObj>
          <w:docPartGallery w:val="Page Numbers (Margins)"/>
          <w:docPartUnique/>
        </w:docPartObj>
      </w:sdtPr>
      <w:sdtEndPr/>
      <w:sdtContent/>
    </w:sdt>
    <w:r w:rsidR="007852FA" w:rsidRPr="006A7CD4">
      <w:rPr>
        <w:b/>
        <w:noProof/>
        <w:color w:val="5B9BD5" w:themeColor="accent1"/>
        <w:sz w:val="36"/>
      </w:rPr>
      <w:t xml:space="preserve"> </w:t>
    </w:r>
    <w:r w:rsidR="007852FA" w:rsidRPr="0035064A">
      <w:rPr>
        <w:b/>
        <w:noProof/>
        <w:color w:val="5B9BD5" w:themeColor="accent1"/>
        <w:sz w:val="36"/>
      </w:rPr>
      <w:t xml:space="preserve">Capital </w:t>
    </w:r>
    <w:r w:rsidR="007852FA" w:rsidRPr="0035064A">
      <w:rPr>
        <w:b/>
        <w:noProof/>
        <w:sz w:val="36"/>
      </w:rPr>
      <w:t>Denetim &amp; YMM</w:t>
    </w:r>
    <w:r w:rsidR="007852FA">
      <w:rPr>
        <w:noProof/>
        <w:color w:val="000000"/>
      </w:rPr>
      <w:t xml:space="preserve"> </w:t>
    </w:r>
    <w:r w:rsidR="007852F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11709C0A" w:rsidR="007852FA" w:rsidRDefault="00FF0154">
    <w:pPr>
      <w:pStyle w:val="stBilgi"/>
    </w:pPr>
    <w:r w:rsidRPr="00FF0154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C979EF" wp14:editId="368C267A">
              <wp:simplePos x="0" y="0"/>
              <wp:positionH relativeFrom="rightMargin">
                <wp:posOffset>368935</wp:posOffset>
              </wp:positionH>
              <wp:positionV relativeFrom="page">
                <wp:posOffset>4867275</wp:posOffset>
              </wp:positionV>
              <wp:extent cx="600075" cy="352425"/>
              <wp:effectExtent l="0" t="0" r="9525" b="9525"/>
              <wp:wrapNone/>
              <wp:docPr id="1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07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  <w:id w:val="-68050349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A4FEFC9" w14:textId="77777777" w:rsidR="00FF0154" w:rsidRPr="00FF0154" w:rsidRDefault="00FF015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  <w:r w:rsidRPr="00FF0154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FF0154">
                                <w:rPr>
                                  <w:sz w:val="18"/>
                                  <w:szCs w:val="18"/>
                                </w:rPr>
                                <w:instrText>PAGE  \* MERGEFORMAT</w:instrText>
                              </w:r>
                              <w:r w:rsidRPr="00FF0154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F0154"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FF0154"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979EF" id="Dikdörtgen 11" o:spid="_x0000_s1026" style="position:absolute;margin-left:29.05pt;margin-top:383.25pt;width:4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id w:val="-68050349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A4FEFC9" w14:textId="77777777" w:rsidR="00FF0154" w:rsidRPr="00FF0154" w:rsidRDefault="00FF015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  <w:r w:rsidRPr="00FF0154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FF0154">
                          <w:rPr>
                            <w:sz w:val="18"/>
                            <w:szCs w:val="18"/>
                          </w:rPr>
                          <w:instrText>PAGE  \* MERGEFORMAT</w:instrText>
                        </w:r>
                        <w:r w:rsidRPr="00FF0154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FF0154"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t>2</w:t>
                        </w:r>
                        <w:r w:rsidRPr="00FF0154"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7852FA"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7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b77wEAAMY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6121A10"/>
    <w:multiLevelType w:val="hybridMultilevel"/>
    <w:tmpl w:val="FD986006"/>
    <w:lvl w:ilvl="0" w:tplc="291C8A9E">
      <w:start w:val="1"/>
      <w:numFmt w:val="decimal"/>
      <w:lvlText w:val="%1)"/>
      <w:lvlJc w:val="left"/>
      <w:pPr>
        <w:ind w:left="828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3CDE7E86">
      <w:numFmt w:val="bullet"/>
      <w:lvlText w:val="•"/>
      <w:lvlJc w:val="left"/>
      <w:pPr>
        <w:ind w:left="1743" w:hanging="360"/>
      </w:pPr>
      <w:rPr>
        <w:lang w:val="tr-TR" w:eastAsia="en-US" w:bidi="ar-SA"/>
      </w:rPr>
    </w:lvl>
    <w:lvl w:ilvl="2" w:tplc="6F1633E6">
      <w:numFmt w:val="bullet"/>
      <w:lvlText w:val="•"/>
      <w:lvlJc w:val="left"/>
      <w:pPr>
        <w:ind w:left="2667" w:hanging="360"/>
      </w:pPr>
      <w:rPr>
        <w:lang w:val="tr-TR" w:eastAsia="en-US" w:bidi="ar-SA"/>
      </w:rPr>
    </w:lvl>
    <w:lvl w:ilvl="3" w:tplc="6D7A5174">
      <w:numFmt w:val="bullet"/>
      <w:lvlText w:val="•"/>
      <w:lvlJc w:val="left"/>
      <w:pPr>
        <w:ind w:left="3591" w:hanging="360"/>
      </w:pPr>
      <w:rPr>
        <w:lang w:val="tr-TR" w:eastAsia="en-US" w:bidi="ar-SA"/>
      </w:rPr>
    </w:lvl>
    <w:lvl w:ilvl="4" w:tplc="369A2FB8">
      <w:numFmt w:val="bullet"/>
      <w:lvlText w:val="•"/>
      <w:lvlJc w:val="left"/>
      <w:pPr>
        <w:ind w:left="4515" w:hanging="360"/>
      </w:pPr>
      <w:rPr>
        <w:lang w:val="tr-TR" w:eastAsia="en-US" w:bidi="ar-SA"/>
      </w:rPr>
    </w:lvl>
    <w:lvl w:ilvl="5" w:tplc="FB8E1F6E">
      <w:numFmt w:val="bullet"/>
      <w:lvlText w:val="•"/>
      <w:lvlJc w:val="left"/>
      <w:pPr>
        <w:ind w:left="5439" w:hanging="360"/>
      </w:pPr>
      <w:rPr>
        <w:lang w:val="tr-TR" w:eastAsia="en-US" w:bidi="ar-SA"/>
      </w:rPr>
    </w:lvl>
    <w:lvl w:ilvl="6" w:tplc="27484B22">
      <w:numFmt w:val="bullet"/>
      <w:lvlText w:val="•"/>
      <w:lvlJc w:val="left"/>
      <w:pPr>
        <w:ind w:left="6362" w:hanging="360"/>
      </w:pPr>
      <w:rPr>
        <w:lang w:val="tr-TR" w:eastAsia="en-US" w:bidi="ar-SA"/>
      </w:rPr>
    </w:lvl>
    <w:lvl w:ilvl="7" w:tplc="C2FCE49E">
      <w:numFmt w:val="bullet"/>
      <w:lvlText w:val="•"/>
      <w:lvlJc w:val="left"/>
      <w:pPr>
        <w:ind w:left="7286" w:hanging="360"/>
      </w:pPr>
      <w:rPr>
        <w:lang w:val="tr-TR" w:eastAsia="en-US" w:bidi="ar-SA"/>
      </w:rPr>
    </w:lvl>
    <w:lvl w:ilvl="8" w:tplc="41B63E88">
      <w:numFmt w:val="bullet"/>
      <w:lvlText w:val="•"/>
      <w:lvlJc w:val="left"/>
      <w:pPr>
        <w:ind w:left="8210" w:hanging="360"/>
      </w:pPr>
      <w:rPr>
        <w:lang w:val="tr-TR" w:eastAsia="en-US" w:bidi="ar-SA"/>
      </w:rPr>
    </w:lvl>
  </w:abstractNum>
  <w:abstractNum w:abstractNumId="6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0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213C4C"/>
    <w:multiLevelType w:val="hybridMultilevel"/>
    <w:tmpl w:val="D318F476"/>
    <w:lvl w:ilvl="0" w:tplc="EE26D6EE">
      <w:start w:val="1"/>
      <w:numFmt w:val="lowerRoman"/>
      <w:lvlText w:val="(%1)"/>
      <w:lvlJc w:val="left"/>
      <w:pPr>
        <w:ind w:left="260" w:hanging="260"/>
      </w:pPr>
      <w:rPr>
        <w:spacing w:val="-2"/>
        <w:w w:val="100"/>
        <w:lang w:val="tr-TR" w:eastAsia="en-US" w:bidi="ar-SA"/>
      </w:rPr>
    </w:lvl>
    <w:lvl w:ilvl="1" w:tplc="006693C6">
      <w:numFmt w:val="bullet"/>
      <w:lvlText w:val="•"/>
      <w:lvlJc w:val="left"/>
      <w:pPr>
        <w:ind w:left="1264" w:hanging="260"/>
      </w:pPr>
      <w:rPr>
        <w:lang w:val="tr-TR" w:eastAsia="en-US" w:bidi="ar-SA"/>
      </w:rPr>
    </w:lvl>
    <w:lvl w:ilvl="2" w:tplc="A9B03766">
      <w:numFmt w:val="bullet"/>
      <w:lvlText w:val="•"/>
      <w:lvlJc w:val="left"/>
      <w:pPr>
        <w:ind w:left="2269" w:hanging="260"/>
      </w:pPr>
      <w:rPr>
        <w:lang w:val="tr-TR" w:eastAsia="en-US" w:bidi="ar-SA"/>
      </w:rPr>
    </w:lvl>
    <w:lvl w:ilvl="3" w:tplc="D4126392">
      <w:numFmt w:val="bullet"/>
      <w:lvlText w:val="•"/>
      <w:lvlJc w:val="left"/>
      <w:pPr>
        <w:ind w:left="3273" w:hanging="260"/>
      </w:pPr>
      <w:rPr>
        <w:lang w:val="tr-TR" w:eastAsia="en-US" w:bidi="ar-SA"/>
      </w:rPr>
    </w:lvl>
    <w:lvl w:ilvl="4" w:tplc="612C3E5A">
      <w:numFmt w:val="bullet"/>
      <w:lvlText w:val="•"/>
      <w:lvlJc w:val="left"/>
      <w:pPr>
        <w:ind w:left="4278" w:hanging="260"/>
      </w:pPr>
      <w:rPr>
        <w:lang w:val="tr-TR" w:eastAsia="en-US" w:bidi="ar-SA"/>
      </w:rPr>
    </w:lvl>
    <w:lvl w:ilvl="5" w:tplc="8228E044">
      <w:numFmt w:val="bullet"/>
      <w:lvlText w:val="•"/>
      <w:lvlJc w:val="left"/>
      <w:pPr>
        <w:ind w:left="5283" w:hanging="260"/>
      </w:pPr>
      <w:rPr>
        <w:lang w:val="tr-TR" w:eastAsia="en-US" w:bidi="ar-SA"/>
      </w:rPr>
    </w:lvl>
    <w:lvl w:ilvl="6" w:tplc="1A1611D2">
      <w:numFmt w:val="bullet"/>
      <w:lvlText w:val="•"/>
      <w:lvlJc w:val="left"/>
      <w:pPr>
        <w:ind w:left="6287" w:hanging="260"/>
      </w:pPr>
      <w:rPr>
        <w:lang w:val="tr-TR" w:eastAsia="en-US" w:bidi="ar-SA"/>
      </w:rPr>
    </w:lvl>
    <w:lvl w:ilvl="7" w:tplc="11C8A6B6">
      <w:numFmt w:val="bullet"/>
      <w:lvlText w:val="•"/>
      <w:lvlJc w:val="left"/>
      <w:pPr>
        <w:ind w:left="7292" w:hanging="260"/>
      </w:pPr>
      <w:rPr>
        <w:lang w:val="tr-TR" w:eastAsia="en-US" w:bidi="ar-SA"/>
      </w:rPr>
    </w:lvl>
    <w:lvl w:ilvl="8" w:tplc="2426536A">
      <w:numFmt w:val="bullet"/>
      <w:lvlText w:val="•"/>
      <w:lvlJc w:val="left"/>
      <w:pPr>
        <w:ind w:left="8297" w:hanging="260"/>
      </w:pPr>
      <w:rPr>
        <w:lang w:val="tr-TR" w:eastAsia="en-US" w:bidi="ar-SA"/>
      </w:r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3F5428D9"/>
    <w:multiLevelType w:val="hybridMultilevel"/>
    <w:tmpl w:val="762C0C74"/>
    <w:lvl w:ilvl="0" w:tplc="16ECA944">
      <w:start w:val="1"/>
      <w:numFmt w:val="lowerLetter"/>
      <w:lvlText w:val="%1)"/>
      <w:lvlJc w:val="left"/>
      <w:pPr>
        <w:ind w:left="260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23748940">
      <w:numFmt w:val="bullet"/>
      <w:lvlText w:val="•"/>
      <w:lvlJc w:val="left"/>
      <w:pPr>
        <w:ind w:left="1264" w:hanging="260"/>
      </w:pPr>
      <w:rPr>
        <w:lang w:val="tr-TR" w:eastAsia="en-US" w:bidi="ar-SA"/>
      </w:rPr>
    </w:lvl>
    <w:lvl w:ilvl="2" w:tplc="D4D0EA2E">
      <w:numFmt w:val="bullet"/>
      <w:lvlText w:val="•"/>
      <w:lvlJc w:val="left"/>
      <w:pPr>
        <w:ind w:left="2269" w:hanging="260"/>
      </w:pPr>
      <w:rPr>
        <w:lang w:val="tr-TR" w:eastAsia="en-US" w:bidi="ar-SA"/>
      </w:rPr>
    </w:lvl>
    <w:lvl w:ilvl="3" w:tplc="A9F0DD82">
      <w:numFmt w:val="bullet"/>
      <w:lvlText w:val="•"/>
      <w:lvlJc w:val="left"/>
      <w:pPr>
        <w:ind w:left="3273" w:hanging="260"/>
      </w:pPr>
      <w:rPr>
        <w:lang w:val="tr-TR" w:eastAsia="en-US" w:bidi="ar-SA"/>
      </w:rPr>
    </w:lvl>
    <w:lvl w:ilvl="4" w:tplc="7098D900">
      <w:numFmt w:val="bullet"/>
      <w:lvlText w:val="•"/>
      <w:lvlJc w:val="left"/>
      <w:pPr>
        <w:ind w:left="4278" w:hanging="260"/>
      </w:pPr>
      <w:rPr>
        <w:lang w:val="tr-TR" w:eastAsia="en-US" w:bidi="ar-SA"/>
      </w:rPr>
    </w:lvl>
    <w:lvl w:ilvl="5" w:tplc="88D002D2">
      <w:numFmt w:val="bullet"/>
      <w:lvlText w:val="•"/>
      <w:lvlJc w:val="left"/>
      <w:pPr>
        <w:ind w:left="5283" w:hanging="260"/>
      </w:pPr>
      <w:rPr>
        <w:lang w:val="tr-TR" w:eastAsia="en-US" w:bidi="ar-SA"/>
      </w:rPr>
    </w:lvl>
    <w:lvl w:ilvl="6" w:tplc="B23063B2">
      <w:numFmt w:val="bullet"/>
      <w:lvlText w:val="•"/>
      <w:lvlJc w:val="left"/>
      <w:pPr>
        <w:ind w:left="6287" w:hanging="260"/>
      </w:pPr>
      <w:rPr>
        <w:lang w:val="tr-TR" w:eastAsia="en-US" w:bidi="ar-SA"/>
      </w:rPr>
    </w:lvl>
    <w:lvl w:ilvl="7" w:tplc="311085D6">
      <w:numFmt w:val="bullet"/>
      <w:lvlText w:val="•"/>
      <w:lvlJc w:val="left"/>
      <w:pPr>
        <w:ind w:left="7292" w:hanging="260"/>
      </w:pPr>
      <w:rPr>
        <w:lang w:val="tr-TR" w:eastAsia="en-US" w:bidi="ar-SA"/>
      </w:rPr>
    </w:lvl>
    <w:lvl w:ilvl="8" w:tplc="075A8052">
      <w:numFmt w:val="bullet"/>
      <w:lvlText w:val="•"/>
      <w:lvlJc w:val="left"/>
      <w:pPr>
        <w:ind w:left="8297" w:hanging="260"/>
      </w:pPr>
      <w:rPr>
        <w:lang w:val="tr-TR" w:eastAsia="en-US" w:bidi="ar-SA"/>
      </w:rPr>
    </w:lvl>
  </w:abstractNum>
  <w:abstractNum w:abstractNumId="22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812934"/>
    <w:multiLevelType w:val="hybridMultilevel"/>
    <w:tmpl w:val="B3705464"/>
    <w:lvl w:ilvl="0" w:tplc="1894289C">
      <w:start w:val="1"/>
      <w:numFmt w:val="lowerLetter"/>
      <w:lvlText w:val="%1)"/>
      <w:lvlJc w:val="left"/>
      <w:pPr>
        <w:ind w:left="518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33A48DAA">
      <w:numFmt w:val="bullet"/>
      <w:lvlText w:val="•"/>
      <w:lvlJc w:val="left"/>
      <w:pPr>
        <w:ind w:left="1498" w:hanging="259"/>
      </w:pPr>
      <w:rPr>
        <w:lang w:val="tr-TR" w:eastAsia="en-US" w:bidi="ar-SA"/>
      </w:rPr>
    </w:lvl>
    <w:lvl w:ilvl="2" w:tplc="5A9683F8">
      <w:numFmt w:val="bullet"/>
      <w:lvlText w:val="•"/>
      <w:lvlJc w:val="left"/>
      <w:pPr>
        <w:ind w:left="2477" w:hanging="259"/>
      </w:pPr>
      <w:rPr>
        <w:lang w:val="tr-TR" w:eastAsia="en-US" w:bidi="ar-SA"/>
      </w:rPr>
    </w:lvl>
    <w:lvl w:ilvl="3" w:tplc="2AD8E9AA">
      <w:numFmt w:val="bullet"/>
      <w:lvlText w:val="•"/>
      <w:lvlJc w:val="left"/>
      <w:pPr>
        <w:ind w:left="3455" w:hanging="259"/>
      </w:pPr>
      <w:rPr>
        <w:lang w:val="tr-TR" w:eastAsia="en-US" w:bidi="ar-SA"/>
      </w:rPr>
    </w:lvl>
    <w:lvl w:ilvl="4" w:tplc="C82CF770">
      <w:numFmt w:val="bullet"/>
      <w:lvlText w:val="•"/>
      <w:lvlJc w:val="left"/>
      <w:pPr>
        <w:ind w:left="4434" w:hanging="259"/>
      </w:pPr>
      <w:rPr>
        <w:lang w:val="tr-TR" w:eastAsia="en-US" w:bidi="ar-SA"/>
      </w:rPr>
    </w:lvl>
    <w:lvl w:ilvl="5" w:tplc="376CABAE">
      <w:numFmt w:val="bullet"/>
      <w:lvlText w:val="•"/>
      <w:lvlJc w:val="left"/>
      <w:pPr>
        <w:ind w:left="5413" w:hanging="259"/>
      </w:pPr>
      <w:rPr>
        <w:lang w:val="tr-TR" w:eastAsia="en-US" w:bidi="ar-SA"/>
      </w:rPr>
    </w:lvl>
    <w:lvl w:ilvl="6" w:tplc="CD06D65E">
      <w:numFmt w:val="bullet"/>
      <w:lvlText w:val="•"/>
      <w:lvlJc w:val="left"/>
      <w:pPr>
        <w:ind w:left="6391" w:hanging="259"/>
      </w:pPr>
      <w:rPr>
        <w:lang w:val="tr-TR" w:eastAsia="en-US" w:bidi="ar-SA"/>
      </w:rPr>
    </w:lvl>
    <w:lvl w:ilvl="7" w:tplc="5484A2AC">
      <w:numFmt w:val="bullet"/>
      <w:lvlText w:val="•"/>
      <w:lvlJc w:val="left"/>
      <w:pPr>
        <w:ind w:left="7370" w:hanging="259"/>
      </w:pPr>
      <w:rPr>
        <w:lang w:val="tr-TR" w:eastAsia="en-US" w:bidi="ar-SA"/>
      </w:rPr>
    </w:lvl>
    <w:lvl w:ilvl="8" w:tplc="1EE6B69C">
      <w:numFmt w:val="bullet"/>
      <w:lvlText w:val="•"/>
      <w:lvlJc w:val="left"/>
      <w:pPr>
        <w:ind w:left="8349" w:hanging="259"/>
      </w:pPr>
      <w:rPr>
        <w:lang w:val="tr-TR" w:eastAsia="en-US" w:bidi="ar-SA"/>
      </w:rPr>
    </w:lvl>
  </w:abstractNum>
  <w:abstractNum w:abstractNumId="24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7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603488"/>
    <w:multiLevelType w:val="hybridMultilevel"/>
    <w:tmpl w:val="1718783C"/>
    <w:lvl w:ilvl="0" w:tplc="36E0B370">
      <w:start w:val="37"/>
      <w:numFmt w:val="decimal"/>
      <w:lvlText w:val="%1-"/>
      <w:lvlJc w:val="left"/>
      <w:pPr>
        <w:ind w:left="260" w:hanging="7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7D18659A">
      <w:numFmt w:val="bullet"/>
      <w:lvlText w:val="•"/>
      <w:lvlJc w:val="left"/>
      <w:pPr>
        <w:ind w:left="1264" w:hanging="709"/>
      </w:pPr>
      <w:rPr>
        <w:lang w:val="tr-TR" w:eastAsia="en-US" w:bidi="ar-SA"/>
      </w:rPr>
    </w:lvl>
    <w:lvl w:ilvl="2" w:tplc="1A628D6E">
      <w:numFmt w:val="bullet"/>
      <w:lvlText w:val="•"/>
      <w:lvlJc w:val="left"/>
      <w:pPr>
        <w:ind w:left="2269" w:hanging="709"/>
      </w:pPr>
      <w:rPr>
        <w:lang w:val="tr-TR" w:eastAsia="en-US" w:bidi="ar-SA"/>
      </w:rPr>
    </w:lvl>
    <w:lvl w:ilvl="3" w:tplc="1FC408D2">
      <w:numFmt w:val="bullet"/>
      <w:lvlText w:val="•"/>
      <w:lvlJc w:val="left"/>
      <w:pPr>
        <w:ind w:left="3273" w:hanging="709"/>
      </w:pPr>
      <w:rPr>
        <w:lang w:val="tr-TR" w:eastAsia="en-US" w:bidi="ar-SA"/>
      </w:rPr>
    </w:lvl>
    <w:lvl w:ilvl="4" w:tplc="DFCE7092">
      <w:numFmt w:val="bullet"/>
      <w:lvlText w:val="•"/>
      <w:lvlJc w:val="left"/>
      <w:pPr>
        <w:ind w:left="4278" w:hanging="709"/>
      </w:pPr>
      <w:rPr>
        <w:lang w:val="tr-TR" w:eastAsia="en-US" w:bidi="ar-SA"/>
      </w:rPr>
    </w:lvl>
    <w:lvl w:ilvl="5" w:tplc="228232E2">
      <w:numFmt w:val="bullet"/>
      <w:lvlText w:val="•"/>
      <w:lvlJc w:val="left"/>
      <w:pPr>
        <w:ind w:left="5283" w:hanging="709"/>
      </w:pPr>
      <w:rPr>
        <w:lang w:val="tr-TR" w:eastAsia="en-US" w:bidi="ar-SA"/>
      </w:rPr>
    </w:lvl>
    <w:lvl w:ilvl="6" w:tplc="7480C622">
      <w:numFmt w:val="bullet"/>
      <w:lvlText w:val="•"/>
      <w:lvlJc w:val="left"/>
      <w:pPr>
        <w:ind w:left="6287" w:hanging="709"/>
      </w:pPr>
      <w:rPr>
        <w:lang w:val="tr-TR" w:eastAsia="en-US" w:bidi="ar-SA"/>
      </w:rPr>
    </w:lvl>
    <w:lvl w:ilvl="7" w:tplc="7AAEF372">
      <w:numFmt w:val="bullet"/>
      <w:lvlText w:val="•"/>
      <w:lvlJc w:val="left"/>
      <w:pPr>
        <w:ind w:left="7292" w:hanging="709"/>
      </w:pPr>
      <w:rPr>
        <w:lang w:val="tr-TR" w:eastAsia="en-US" w:bidi="ar-SA"/>
      </w:rPr>
    </w:lvl>
    <w:lvl w:ilvl="8" w:tplc="E52C6C6C">
      <w:numFmt w:val="bullet"/>
      <w:lvlText w:val="•"/>
      <w:lvlJc w:val="left"/>
      <w:pPr>
        <w:ind w:left="8297" w:hanging="709"/>
      </w:pPr>
      <w:rPr>
        <w:lang w:val="tr-TR" w:eastAsia="en-US" w:bidi="ar-SA"/>
      </w:rPr>
    </w:lvl>
  </w:abstractNum>
  <w:abstractNum w:abstractNumId="32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82BEF"/>
    <w:multiLevelType w:val="hybridMultilevel"/>
    <w:tmpl w:val="42FAC894"/>
    <w:lvl w:ilvl="0" w:tplc="8436B066">
      <w:start w:val="1"/>
      <w:numFmt w:val="lowerLetter"/>
      <w:lvlText w:val="%1)"/>
      <w:lvlJc w:val="left"/>
      <w:pPr>
        <w:ind w:left="260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C6B237CA">
      <w:numFmt w:val="bullet"/>
      <w:lvlText w:val="•"/>
      <w:lvlJc w:val="left"/>
      <w:pPr>
        <w:ind w:left="1264" w:hanging="260"/>
      </w:pPr>
      <w:rPr>
        <w:lang w:val="tr-TR" w:eastAsia="en-US" w:bidi="ar-SA"/>
      </w:rPr>
    </w:lvl>
    <w:lvl w:ilvl="2" w:tplc="9E349866">
      <w:numFmt w:val="bullet"/>
      <w:lvlText w:val="•"/>
      <w:lvlJc w:val="left"/>
      <w:pPr>
        <w:ind w:left="2269" w:hanging="260"/>
      </w:pPr>
      <w:rPr>
        <w:lang w:val="tr-TR" w:eastAsia="en-US" w:bidi="ar-SA"/>
      </w:rPr>
    </w:lvl>
    <w:lvl w:ilvl="3" w:tplc="1A36EB12">
      <w:numFmt w:val="bullet"/>
      <w:lvlText w:val="•"/>
      <w:lvlJc w:val="left"/>
      <w:pPr>
        <w:ind w:left="3273" w:hanging="260"/>
      </w:pPr>
      <w:rPr>
        <w:lang w:val="tr-TR" w:eastAsia="en-US" w:bidi="ar-SA"/>
      </w:rPr>
    </w:lvl>
    <w:lvl w:ilvl="4" w:tplc="A6FEE486">
      <w:numFmt w:val="bullet"/>
      <w:lvlText w:val="•"/>
      <w:lvlJc w:val="left"/>
      <w:pPr>
        <w:ind w:left="4278" w:hanging="260"/>
      </w:pPr>
      <w:rPr>
        <w:lang w:val="tr-TR" w:eastAsia="en-US" w:bidi="ar-SA"/>
      </w:rPr>
    </w:lvl>
    <w:lvl w:ilvl="5" w:tplc="8188CD24">
      <w:numFmt w:val="bullet"/>
      <w:lvlText w:val="•"/>
      <w:lvlJc w:val="left"/>
      <w:pPr>
        <w:ind w:left="5283" w:hanging="260"/>
      </w:pPr>
      <w:rPr>
        <w:lang w:val="tr-TR" w:eastAsia="en-US" w:bidi="ar-SA"/>
      </w:rPr>
    </w:lvl>
    <w:lvl w:ilvl="6" w:tplc="8096910C">
      <w:numFmt w:val="bullet"/>
      <w:lvlText w:val="•"/>
      <w:lvlJc w:val="left"/>
      <w:pPr>
        <w:ind w:left="6287" w:hanging="260"/>
      </w:pPr>
      <w:rPr>
        <w:lang w:val="tr-TR" w:eastAsia="en-US" w:bidi="ar-SA"/>
      </w:rPr>
    </w:lvl>
    <w:lvl w:ilvl="7" w:tplc="E1DC6510">
      <w:numFmt w:val="bullet"/>
      <w:lvlText w:val="•"/>
      <w:lvlJc w:val="left"/>
      <w:pPr>
        <w:ind w:left="7292" w:hanging="260"/>
      </w:pPr>
      <w:rPr>
        <w:lang w:val="tr-TR" w:eastAsia="en-US" w:bidi="ar-SA"/>
      </w:rPr>
    </w:lvl>
    <w:lvl w:ilvl="8" w:tplc="B43872C6">
      <w:numFmt w:val="bullet"/>
      <w:lvlText w:val="•"/>
      <w:lvlJc w:val="left"/>
      <w:pPr>
        <w:ind w:left="8297" w:hanging="260"/>
      </w:pPr>
      <w:rPr>
        <w:lang w:val="tr-TR" w:eastAsia="en-US" w:bidi="ar-SA"/>
      </w:rPr>
    </w:lvl>
  </w:abstractNum>
  <w:abstractNum w:abstractNumId="37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24"/>
  </w:num>
  <w:num w:numId="7">
    <w:abstractNumId w:val="19"/>
  </w:num>
  <w:num w:numId="8">
    <w:abstractNumId w:val="12"/>
  </w:num>
  <w:num w:numId="9">
    <w:abstractNumId w:val="3"/>
  </w:num>
  <w:num w:numId="10">
    <w:abstractNumId w:val="32"/>
  </w:num>
  <w:num w:numId="11">
    <w:abstractNumId w:val="10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1"/>
  </w:num>
  <w:num w:numId="15">
    <w:abstractNumId w:val="30"/>
  </w:num>
  <w:num w:numId="16">
    <w:abstractNumId w:val="7"/>
  </w:num>
  <w:num w:numId="17">
    <w:abstractNumId w:val="4"/>
  </w:num>
  <w:num w:numId="18">
    <w:abstractNumId w:val="18"/>
  </w:num>
  <w:num w:numId="19">
    <w:abstractNumId w:val="33"/>
  </w:num>
  <w:num w:numId="20">
    <w:abstractNumId w:val="6"/>
  </w:num>
  <w:num w:numId="21">
    <w:abstractNumId w:val="25"/>
  </w:num>
  <w:num w:numId="22">
    <w:abstractNumId w:val="17"/>
  </w:num>
  <w:num w:numId="23">
    <w:abstractNumId w:val="0"/>
  </w:num>
  <w:num w:numId="24">
    <w:abstractNumId w:val="39"/>
  </w:num>
  <w:num w:numId="25">
    <w:abstractNumId w:val="20"/>
  </w:num>
  <w:num w:numId="26">
    <w:abstractNumId w:val="40"/>
  </w:num>
  <w:num w:numId="27">
    <w:abstractNumId w:val="15"/>
  </w:num>
  <w:num w:numId="28">
    <w:abstractNumId w:val="13"/>
    <w:lvlOverride w:ilvl="0">
      <w:startOverride w:val="1"/>
    </w:lvlOverride>
  </w:num>
  <w:num w:numId="29">
    <w:abstractNumId w:val="26"/>
  </w:num>
  <w:num w:numId="30">
    <w:abstractNumId w:val="37"/>
  </w:num>
  <w:num w:numId="31">
    <w:abstractNumId w:val="2"/>
  </w:num>
  <w:num w:numId="32">
    <w:abstractNumId w:val="28"/>
  </w:num>
  <w:num w:numId="33">
    <w:abstractNumId w:val="27"/>
  </w:num>
  <w:num w:numId="34">
    <w:abstractNumId w:val="34"/>
  </w:num>
  <w:num w:numId="35">
    <w:abstractNumId w:val="38"/>
  </w:num>
  <w:num w:numId="36">
    <w:abstractNumId w:val="22"/>
  </w:num>
  <w:num w:numId="37">
    <w:abstractNumId w:val="1"/>
  </w:num>
  <w:num w:numId="38">
    <w:abstractNumId w:val="5"/>
  </w:num>
  <w:num w:numId="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</w:num>
  <w:num w:numId="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1"/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6"/>
  </w:num>
  <w:num w:numId="4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1"/>
  </w:num>
  <w:num w:numId="49">
    <w:abstractNumId w:val="31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64BE"/>
    <w:rsid w:val="000869B4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1343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971DC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D1950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368D5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D65F6"/>
    <w:rsid w:val="002E13A9"/>
    <w:rsid w:val="002E3330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076C2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ACC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036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E7BEB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2D7B"/>
    <w:rsid w:val="005330A4"/>
    <w:rsid w:val="0053431B"/>
    <w:rsid w:val="005345BE"/>
    <w:rsid w:val="00535196"/>
    <w:rsid w:val="0054203E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87057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65D7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5970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025D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37155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A7C19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5728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75495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5AE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46980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578D4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015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365D7"/>
    <w:pPr>
      <w:widowControl w:val="0"/>
      <w:autoSpaceDE w:val="0"/>
      <w:autoSpaceDN w:val="0"/>
      <w:spacing w:before="88"/>
      <w:ind w:left="3421" w:right="1728" w:hanging="1599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65D7"/>
    <w:rPr>
      <w:rFonts w:ascii="Arial" w:eastAsia="Arial" w:hAnsi="Arial" w:cs="Arial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6365D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65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mob.org.tr/mevzuat/Pdf/199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urmob.org.tr/mevzuat/Pdf/199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7</vt:i4>
      </vt:variant>
    </vt:vector>
  </HeadingPairs>
  <TitlesOfParts>
    <vt:vector size="8" baseType="lpstr">
      <vt:lpstr/>
      <vt:lpstr>Bu kapsamda 29 Mart 2022 tarihli ve 31793 sayılı Resmi Gazetede yayımlanan 5359 </vt:lpstr>
      <vt:lpstr>2-) (I) sayılı listenin "B) DİĞER MAL VE HİZMETLER" bölümünün 5 inci sırası aşağ</vt:lpstr>
      <vt:lpstr>3-) I) sayılı listenin "B) DİĞER MAL VE HİZMETLER" bölümünün 9 uncu sırasının so</vt:lpstr>
      <vt:lpstr>4-) (I) sayılı listenin "B) DİĞER MAL VE HİZMETLER" bölümünün 19 uncu sırası yür</vt:lpstr>
      <vt:lpstr>5-) Kararın eki (II) sayılı listenin 22 nci sırası aşağıdaki şekilde değiştirilm</vt:lpstr>
      <vt:lpstr>6-) Kararın eki (II) sayılı listenin 24 üncü sırasında yer alan "(birinci sınıf </vt:lpstr>
      <vt:lpstr>7-) Kararın eki (II) sayılı listenin 28 inci sırasındaki tabloda yer alan "8434.</vt:lpstr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2022-03-30T11:52:00Z</dcterms:created>
  <dcterms:modified xsi:type="dcterms:W3CDTF">2022-03-30T12:30:00Z</dcterms:modified>
</cp:coreProperties>
</file>