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7755"/>
      </w:tblGrid>
      <w:tr w:rsidR="00BD49C1" w:rsidRPr="00BD49C1" w:rsidTr="00BD49C1">
        <w:trPr>
          <w:trHeight w:val="465"/>
          <w:tblCellSpacing w:w="0" w:type="dxa"/>
        </w:trPr>
        <w:tc>
          <w:tcPr>
            <w:tcW w:w="9600" w:type="dxa"/>
            <w:gridSpan w:val="2"/>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M E V Z U A T   B İ L G İ L E N D İ R M E   S İ R K Ü L E R İ</w:t>
            </w:r>
          </w:p>
        </w:tc>
      </w:tr>
      <w:tr w:rsidR="00BD49C1" w:rsidRPr="00BD49C1" w:rsidTr="00BD49C1">
        <w:trPr>
          <w:trHeight w:val="31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TARİH</w:t>
            </w:r>
          </w:p>
        </w:tc>
        <w:tc>
          <w:tcPr>
            <w:tcW w:w="775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15.05.2022</w:t>
            </w:r>
          </w:p>
        </w:tc>
      </w:tr>
      <w:tr w:rsidR="00BD49C1" w:rsidRPr="00BD49C1" w:rsidTr="00BD49C1">
        <w:trPr>
          <w:trHeight w:val="31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SAYI</w:t>
            </w:r>
          </w:p>
        </w:tc>
        <w:tc>
          <w:tcPr>
            <w:tcW w:w="775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2022 / 68</w:t>
            </w:r>
          </w:p>
        </w:tc>
      </w:tr>
      <w:tr w:rsidR="00BD49C1" w:rsidRPr="00BD49C1" w:rsidTr="00BD49C1">
        <w:trPr>
          <w:trHeight w:val="34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KONU</w:t>
            </w:r>
          </w:p>
        </w:tc>
        <w:tc>
          <w:tcPr>
            <w:tcW w:w="7755" w:type="dxa"/>
            <w:tcBorders>
              <w:top w:val="outset" w:sz="6" w:space="0" w:color="auto"/>
              <w:left w:val="outset" w:sz="6" w:space="0" w:color="auto"/>
              <w:bottom w:val="outset" w:sz="6" w:space="0" w:color="auto"/>
              <w:right w:val="outset" w:sz="6" w:space="0" w:color="auto"/>
            </w:tcBorders>
            <w:vAlign w:val="center"/>
            <w:hideMark/>
          </w:tcPr>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2022 I. GEÇİCİ VERGİ DÖNEMİNE AİT GELİR VE KURUM GEÇİCİ VERGİ BEYANNAMELERİNİN VERİLME SÜRELERİ İLE ÖDEME SÜRELERİ 20 MAYIS 2022 CUMA GÜNÜ SONUNA KADAR UZATILMIŞTIR.</w:t>
            </w:r>
          </w:p>
        </w:tc>
      </w:tr>
    </w:tbl>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b/>
          <w:bCs/>
          <w:sz w:val="24"/>
          <w:szCs w:val="24"/>
          <w:lang w:eastAsia="tr-TR"/>
        </w:rPr>
        <w:t>17 Mayıs 2022 günü sonuna kadar verilmesi gereken 2022 I. Geçici Vergi Dönemine (Ocak-Şubat-Mart) ait Gelir ve Kurum Geçici Vergi Beyannamelerinin verilme süreleri ile bu beyannameler üzerine tahakkuk eden vergilerin ödeme süreleri 20 Mayıs 2022 Cuma günü sonuna kadar uzatılmıştır.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b/>
          <w:bCs/>
          <w:sz w:val="24"/>
          <w:szCs w:val="24"/>
          <w:lang w:eastAsia="tr-TR"/>
        </w:rPr>
        <w:t>İlgili sirküler alttadır.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b/>
          <w:bCs/>
          <w:sz w:val="24"/>
          <w:szCs w:val="24"/>
          <w:lang w:eastAsia="tr-TR"/>
        </w:rPr>
        <w:t>Bilgilerinize sunulur.            </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b/>
          <w:bCs/>
          <w:sz w:val="24"/>
          <w:szCs w:val="24"/>
          <w:lang w:eastAsia="tr-TR"/>
        </w:rPr>
        <w:t>Saygılarımızla…</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T.C.</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HAZİNE VE MALİYE BAKANLIĞI</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Gelir İdaresi Başkanlığı</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VERGİ USUL KANUNU SİRKÜLERİ/140</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lastRenderedPageBreak/>
        <w:t>Konusu: 17 Mayıs 2022 günü sonuna kadar verilmesi gereken 2022 I. Geçici Vergi Dönemine (Ocak-Şubat-Mart) ait Gelir ve Kurum Geçici Vergi Beyannamelerinin verilme ve ödeme sürelerinin uzatılması.</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 xml:space="preserve">Tarihi: </w:t>
      </w:r>
      <w:proofErr w:type="gramStart"/>
      <w:r w:rsidRPr="00BD49C1">
        <w:rPr>
          <w:rFonts w:ascii="Times New Roman" w:eastAsia="Times New Roman" w:hAnsi="Times New Roman" w:cs="Times New Roman"/>
          <w:sz w:val="24"/>
          <w:szCs w:val="24"/>
          <w:lang w:eastAsia="tr-TR"/>
        </w:rPr>
        <w:t>13/05/2022</w:t>
      </w:r>
      <w:proofErr w:type="gramEnd"/>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Sayısı: VUK-140/ 2022-3</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1.Giriş</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Bakanlığımıza iletilen talepler nedeniyle, 213 sayılı Vergi Usul Kanununun mükerrer 28 inci maddesindeki yetkiye dayanılarak 17 Mayıs 2022 günü sonuna kadar verilmesi gereken 2022 I. Geçici Vergi Dönemine (Ocak-Şubat-Mart) ait Gelir ve Kurum Geçici Vergi Beyannamelerinin verilme ve ödeme sürelerinin uzatılması bu Sirkülerin konusunu oluşturmaktadır.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2. Gelir ve Kurum Geçici Vergi Beyannamelerinin Verilme ve Ödeme Sürelerinin Uzatılması:</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17 Mayıs 2022 günü sonuna kadar verilmesi gereken 2022 I. Geçici Vergi Dönemine (Ocak-Şubat-Mart) ait Gelir ve Kurum Geçici Vergi Beyannamelerinin verilme süreleri ile bu beyannameler üzerine tahakkuk eden vergilerin ödeme süreleri 20 Mayıs 2022 Cuma günü sonuna kadar uzatılmıştır. Söz konusu uzatma, ilgili geçici vergi dönemi itibarıyla beyanname verme tarihi 17 Mayıs 2022 günü sonu olan özel hesap dönemine tabi mükellefleri de kapsayacaktır.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Duyurulur.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Bekir BAYRAKDAR</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r w:rsidRPr="00BD49C1">
        <w:rPr>
          <w:rFonts w:ascii="Times New Roman" w:eastAsia="Times New Roman" w:hAnsi="Times New Roman" w:cs="Times New Roman"/>
          <w:sz w:val="24"/>
          <w:szCs w:val="24"/>
          <w:lang w:eastAsia="tr-TR"/>
        </w:rPr>
        <w:t>Gelir İdaresi Başkanı</w:t>
      </w: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BD49C1" w:rsidRPr="00BD49C1" w:rsidRDefault="00BD49C1" w:rsidP="00BD49C1">
      <w:pPr>
        <w:spacing w:before="100" w:beforeAutospacing="1" w:after="100" w:afterAutospacing="1" w:line="240" w:lineRule="auto"/>
        <w:rPr>
          <w:rFonts w:ascii="Times New Roman" w:eastAsia="Times New Roman" w:hAnsi="Times New Roman" w:cs="Times New Roman"/>
          <w:sz w:val="24"/>
          <w:szCs w:val="24"/>
          <w:lang w:eastAsia="tr-TR"/>
        </w:rPr>
      </w:pPr>
    </w:p>
    <w:p w:rsidR="00FD773F" w:rsidRDefault="00BD49C1">
      <w:bookmarkStart w:id="0" w:name="_GoBack"/>
      <w:bookmarkEnd w:id="0"/>
    </w:p>
    <w:sectPr w:rsidR="00FD7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A"/>
    <w:rsid w:val="001E4458"/>
    <w:rsid w:val="00AD4C7C"/>
    <w:rsid w:val="00BD49C1"/>
    <w:rsid w:val="00E24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49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49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49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4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Euromedya Lenovo</dc:creator>
  <cp:keywords/>
  <dc:description/>
  <cp:lastModifiedBy>Euromedya Lenovo</cp:lastModifiedBy>
  <cp:revision>2</cp:revision>
  <dcterms:created xsi:type="dcterms:W3CDTF">2022-05-16T08:48:00Z</dcterms:created>
  <dcterms:modified xsi:type="dcterms:W3CDTF">2022-05-16T08:48:00Z</dcterms:modified>
</cp:coreProperties>
</file>