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8F430B4" w:rsidR="00D848E2" w:rsidRPr="000E3F52" w:rsidRDefault="00C86D45"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F21DF6">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w:t>
            </w:r>
            <w:r w:rsidR="00815B0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1F7F31D3"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6D4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21DF6">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2E9F01D6" w:rsidR="00D848E2" w:rsidRPr="00033EA0" w:rsidRDefault="00B332CC" w:rsidP="00C86D45">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2CC">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Borsada rayici olmayan yabancı paraların, 213 sayılı VUK. gereğince 2022 yılı için yapılacak değerlemelerine esas oluşturacak kurlara ilişkin 548 Sıra No.tebliğ.</w:t>
            </w:r>
          </w:p>
        </w:tc>
      </w:tr>
    </w:tbl>
    <w:p w14:paraId="0DF6FD5A" w14:textId="367069D9" w:rsidR="00F21DF6" w:rsidRDefault="00F21DF6" w:rsidP="00772154">
      <w:pPr>
        <w:tabs>
          <w:tab w:val="left" w:pos="2604"/>
          <w:tab w:val="left" w:pos="2970"/>
        </w:tabs>
        <w:spacing w:line="330" w:lineRule="atLeast"/>
        <w:textAlignment w:val="baseline"/>
        <w:rPr>
          <w:rFonts w:asciiTheme="majorHAnsi" w:hAnsiTheme="majorHAnsi" w:cstheme="majorHAnsi"/>
          <w:b/>
          <w:bCs/>
          <w:sz w:val="22"/>
          <w:szCs w:val="22"/>
        </w:rPr>
      </w:pPr>
    </w:p>
    <w:p w14:paraId="119980D4" w14:textId="20FD33D2" w:rsidR="00B332CC" w:rsidRDefault="00B332CC" w:rsidP="00772154">
      <w:pPr>
        <w:tabs>
          <w:tab w:val="left" w:pos="2604"/>
          <w:tab w:val="left" w:pos="2970"/>
        </w:tabs>
        <w:spacing w:line="330" w:lineRule="atLeast"/>
        <w:textAlignment w:val="baseline"/>
        <w:rPr>
          <w:rFonts w:asciiTheme="majorHAnsi" w:hAnsiTheme="majorHAnsi" w:cstheme="majorHAnsi"/>
          <w:b/>
          <w:bCs/>
          <w:sz w:val="22"/>
          <w:szCs w:val="22"/>
        </w:rPr>
      </w:pPr>
      <w:r>
        <w:rPr>
          <w:rFonts w:ascii="Roboto" w:hAnsi="Roboto"/>
          <w:color w:val="000000"/>
        </w:rPr>
        <w:t>B</w:t>
      </w:r>
      <w:r>
        <w:rPr>
          <w:rFonts w:ascii="Roboto" w:hAnsi="Roboto"/>
          <w:color w:val="000000"/>
        </w:rPr>
        <w:t xml:space="preserve">orsada rayici olmayan yabancı paraların, 213 sayılı </w:t>
      </w:r>
      <w:r>
        <w:rPr>
          <w:rFonts w:ascii="Roboto" w:hAnsi="Roboto"/>
          <w:color w:val="000000"/>
        </w:rPr>
        <w:t>VUK.</w:t>
      </w:r>
      <w:r>
        <w:rPr>
          <w:rFonts w:ascii="Roboto" w:hAnsi="Roboto"/>
          <w:color w:val="000000"/>
        </w:rPr>
        <w:t xml:space="preserve"> gereğince 2022 yılı için yapılacak değerlemelerine esas oluşturacak kurlar</w:t>
      </w:r>
      <w:r>
        <w:rPr>
          <w:rFonts w:ascii="Roboto" w:hAnsi="Roboto"/>
          <w:color w:val="000000"/>
        </w:rPr>
        <w:t>a ilişkin 548 Sıra No.tebliğ.ve eki.</w:t>
      </w:r>
    </w:p>
    <w:p w14:paraId="304D5BAF" w14:textId="66C71744" w:rsidR="00F21DF6" w:rsidRPr="00F21DF6" w:rsidRDefault="00F21DF6" w:rsidP="00F21DF6">
      <w:pPr>
        <w:pStyle w:val="Balk1"/>
        <w:spacing w:before="375" w:after="270" w:line="360" w:lineRule="atLeast"/>
        <w:textAlignment w:val="baseline"/>
        <w:rPr>
          <w:rFonts w:ascii="Roboto" w:hAnsi="Roboto"/>
          <w:color w:val="auto"/>
          <w:sz w:val="30"/>
          <w:szCs w:val="30"/>
        </w:rPr>
      </w:pPr>
      <w:r w:rsidRPr="00F21DF6">
        <w:rPr>
          <w:rFonts w:ascii="Roboto" w:hAnsi="Roboto"/>
          <w:color w:val="auto"/>
          <w:sz w:val="30"/>
          <w:szCs w:val="30"/>
        </w:rPr>
        <w:t>Vergi Usul Kanunu Genel Tebliği (Sıra No: 548)</w:t>
      </w:r>
    </w:p>
    <w:p w14:paraId="2B432CAD" w14:textId="77777777" w:rsidR="00F21DF6" w:rsidRPr="00F21DF6" w:rsidRDefault="00F21DF6" w:rsidP="00F21DF6">
      <w:pPr>
        <w:pStyle w:val="Balk1"/>
        <w:spacing w:before="375" w:after="270" w:line="360" w:lineRule="atLeast"/>
        <w:textAlignment w:val="baseline"/>
        <w:rPr>
          <w:rFonts w:asciiTheme="majorHAnsi" w:hAnsiTheme="majorHAnsi" w:cstheme="majorHAnsi"/>
          <w:bCs/>
          <w:color w:val="auto"/>
          <w:sz w:val="22"/>
          <w:szCs w:val="22"/>
        </w:rPr>
      </w:pPr>
      <w:r w:rsidRPr="00F21DF6">
        <w:rPr>
          <w:rFonts w:asciiTheme="majorHAnsi" w:hAnsiTheme="majorHAnsi" w:cstheme="majorHAnsi"/>
          <w:bCs/>
          <w:color w:val="auto"/>
          <w:sz w:val="22"/>
          <w:szCs w:val="22"/>
        </w:rPr>
        <w:t>8 Şubat 2023 ÇARŞAMBA</w:t>
      </w:r>
    </w:p>
    <w:p w14:paraId="190397D7"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Resmî Gazete</w:t>
      </w:r>
    </w:p>
    <w:p w14:paraId="39E4E275"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1CD063B2"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Sayı : 32098</w:t>
      </w:r>
    </w:p>
    <w:p w14:paraId="018D5831"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267D0FF1"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TEBLİĞ</w:t>
      </w:r>
    </w:p>
    <w:p w14:paraId="26D9569D"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7ADC7DA4"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Hazine ve Maliye Bakanlığı (Gelir İdaresi Başkanlığı)’ndan:</w:t>
      </w:r>
    </w:p>
    <w:p w14:paraId="77CCF266"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0C7C385B"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VERGİ USUL KANUNU GENEL TEBLİĞİ</w:t>
      </w:r>
    </w:p>
    <w:p w14:paraId="148AB3EF"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28258622"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(SIRA NO: 548)</w:t>
      </w:r>
    </w:p>
    <w:p w14:paraId="42978391"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499F3AE0"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Amaç ve kapsam</w:t>
      </w:r>
    </w:p>
    <w:p w14:paraId="7CA27E1C"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00CCF71B"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MADDE 1- (1) Bu Tebliğin amacı, borsada rayici olmayan yabancı paraların, 4/1/1961 tarihli ve 213 sayılı Vergi Usul Kanunu gereğince 2022 yılı için yapılacak değerlemelerine esas oluşturacak kurların tespit edilmesidir.</w:t>
      </w:r>
    </w:p>
    <w:p w14:paraId="52306EE5"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271B27DA"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Dayanak</w:t>
      </w:r>
    </w:p>
    <w:p w14:paraId="57D4A146"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133BD46C"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MADDE 2- (1) Bu Tebliğ, 213 sayılı Kanunun 280 inci maddesinin ikinci ve üçüncü fıkralarına dayanılarak hazırlanmıştır.</w:t>
      </w:r>
    </w:p>
    <w:p w14:paraId="7950EC7A"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308CFBD5"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Esas alınacak kurlar</w:t>
      </w:r>
    </w:p>
    <w:p w14:paraId="2BA5E96E"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16F8ECA4"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MADDE 3- (1) Borsada rayici olmayan yabancı paraların ve bu paralarla olan senetli ve senetsiz alacak ve borçların değerlemesinde 2022 yılı sonu itibarıyla bu Tebliğ ekinde yer alan listede gösterilen kurlar uygulanır.</w:t>
      </w:r>
    </w:p>
    <w:p w14:paraId="669B1496"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6671A37E"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Değerleme günü itibarıyla kurların ilan edilmemesi</w:t>
      </w:r>
    </w:p>
    <w:p w14:paraId="309A1348"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21E28A53"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MADDE 4- (1) 20/4/1976 tarihli ve 15565 sayılı Resmî Gazete’de yayımlanan 130 Sıra No.lu Vergi Usul Kanunu Genel Tebliği ve 27/12/1998 tarihli ve 23566 sayılı Resmî Gazete’de yayımlanan 217 Seri No.lu Gelir Vergisi Genel Tebliği gereğince, değerleme günü itibarıyla Hazine ve Maliye Bakanlığınca kurların ilan edilmediği durumlarda T.C. Merkez Bankasınca ilan edilen kurlar esas alınır.</w:t>
      </w:r>
    </w:p>
    <w:p w14:paraId="0AE14B7A"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00193914"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(2) Bu şekilde yapılacak değerlemelerde efektif cinsinden yabancı paralar için efektif alış kuru (efektif alış kurunun bulunmaması halinde döviz alış kuru), döviz cinsinden yabancı paralar içinse döviz alış kuru uygulanır.</w:t>
      </w:r>
    </w:p>
    <w:p w14:paraId="62AF58C1"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7BECCF8F"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(3) Vergi uygulamaları açısından bankaların, 31/12/2022 tarihi itibarıyla yapacakları değerleme sırasında bu Tebliğ ile belirlenen kurlar yerine, T.C. Merkez Bankasınca belirlenen esaslara uygun olarak tespit ettikleri ve fiilen uyguladıkları alış kurlarını esas almaları gerekir.</w:t>
      </w:r>
    </w:p>
    <w:p w14:paraId="46E39A8F"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24AD324C"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Yürürlük</w:t>
      </w:r>
    </w:p>
    <w:p w14:paraId="236F58FD"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01B5B16A"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MADDE 5- (1) Bu Tebliğ yayımı tarihinde yürürlüğe girer.</w:t>
      </w:r>
    </w:p>
    <w:p w14:paraId="3263D845"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3B6CA1B7"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Yürütme</w:t>
      </w:r>
    </w:p>
    <w:p w14:paraId="5184C15F" w14:textId="77777777" w:rsidR="00F21DF6" w:rsidRP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p>
    <w:p w14:paraId="6B18CB62" w14:textId="6CFB35D2" w:rsidR="00F21DF6" w:rsidRDefault="00F21DF6" w:rsidP="00F21DF6">
      <w:pPr>
        <w:tabs>
          <w:tab w:val="left" w:pos="2604"/>
          <w:tab w:val="left" w:pos="2970"/>
        </w:tabs>
        <w:spacing w:line="330" w:lineRule="atLeast"/>
        <w:textAlignment w:val="baseline"/>
        <w:rPr>
          <w:rFonts w:asciiTheme="majorHAnsi" w:hAnsiTheme="majorHAnsi" w:cstheme="majorHAnsi"/>
          <w:b/>
          <w:bCs/>
          <w:sz w:val="22"/>
          <w:szCs w:val="22"/>
        </w:rPr>
      </w:pPr>
      <w:r w:rsidRPr="00F21DF6">
        <w:rPr>
          <w:rFonts w:asciiTheme="majorHAnsi" w:hAnsiTheme="majorHAnsi" w:cstheme="majorHAnsi"/>
          <w:b/>
          <w:bCs/>
          <w:sz w:val="22"/>
          <w:szCs w:val="22"/>
        </w:rPr>
        <w:t>MADDE 6- (1) Bu Tebliğ hükümlerini Hazine ve Maliye Bakanı yürütür.</w:t>
      </w:r>
    </w:p>
    <w:p w14:paraId="6970C7D2" w14:textId="26AEA958" w:rsidR="00F21DF6" w:rsidRDefault="00F21DF6" w:rsidP="00772154">
      <w:pPr>
        <w:tabs>
          <w:tab w:val="left" w:pos="2604"/>
          <w:tab w:val="left" w:pos="2970"/>
        </w:tabs>
        <w:spacing w:line="330" w:lineRule="atLeast"/>
        <w:textAlignment w:val="baseline"/>
        <w:rPr>
          <w:rFonts w:asciiTheme="majorHAnsi" w:hAnsiTheme="majorHAnsi" w:cstheme="majorHAnsi"/>
          <w:b/>
          <w:bCs/>
          <w:sz w:val="22"/>
          <w:szCs w:val="22"/>
        </w:rPr>
      </w:pPr>
    </w:p>
    <w:p w14:paraId="15A35795" w14:textId="3663B4F7" w:rsidR="00F21DF6" w:rsidRDefault="00F21DF6" w:rsidP="00772154">
      <w:pPr>
        <w:tabs>
          <w:tab w:val="left" w:pos="2604"/>
          <w:tab w:val="left" w:pos="2970"/>
        </w:tabs>
        <w:spacing w:line="330" w:lineRule="atLeast"/>
        <w:textAlignment w:val="baseline"/>
        <w:rPr>
          <w:rFonts w:asciiTheme="majorHAnsi" w:hAnsiTheme="majorHAnsi" w:cstheme="majorHAnsi"/>
          <w:b/>
          <w:bCs/>
          <w:sz w:val="22"/>
          <w:szCs w:val="22"/>
        </w:rPr>
      </w:pPr>
    </w:p>
    <w:p w14:paraId="55232E51" w14:textId="627A066C"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245C8F0B" w14:textId="14AF5B8F" w:rsidR="00191602" w:rsidRDefault="007568BF" w:rsidP="003D0D4B">
      <w:pPr>
        <w:tabs>
          <w:tab w:val="center" w:pos="4536"/>
        </w:tabs>
        <w:spacing w:line="330" w:lineRule="atLeast"/>
        <w:textAlignment w:val="baseline"/>
        <w:rPr>
          <w:b/>
          <w:bCs/>
        </w:rPr>
      </w:pPr>
      <w:r w:rsidRPr="00AF4F15">
        <w:rPr>
          <w:b/>
          <w:bCs/>
        </w:rPr>
        <w:t>Saygılarımızla…</w:t>
      </w:r>
    </w:p>
    <w:p w14:paraId="50DF6FAE" w14:textId="75DEBE38" w:rsidR="00191602" w:rsidRPr="00876EBF" w:rsidRDefault="00876EBF" w:rsidP="003D0D4B">
      <w:pPr>
        <w:tabs>
          <w:tab w:val="center" w:pos="4536"/>
        </w:tabs>
        <w:spacing w:line="330" w:lineRule="atLeast"/>
        <w:textAlignment w:val="baseline"/>
        <w:rPr>
          <w:rFonts w:asciiTheme="majorHAnsi" w:hAnsiTheme="majorHAnsi" w:cstheme="majorHAnsi"/>
          <w:b/>
          <w:bCs/>
          <w:sz w:val="22"/>
          <w:szCs w:val="22"/>
        </w:rPr>
      </w:pPr>
      <w:r>
        <w:br/>
      </w:r>
    </w:p>
    <w:sectPr w:rsidR="00191602" w:rsidRPr="00876EBF"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569A0" w14:textId="77777777" w:rsidR="00215791" w:rsidRDefault="00215791" w:rsidP="006A7CD4">
      <w:r>
        <w:separator/>
      </w:r>
    </w:p>
  </w:endnote>
  <w:endnote w:type="continuationSeparator" w:id="0">
    <w:p w14:paraId="7BBD6DEB" w14:textId="77777777" w:rsidR="00215791" w:rsidRDefault="00215791"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4EE9" w14:textId="77777777" w:rsidR="00215791" w:rsidRDefault="00215791" w:rsidP="006A7CD4">
      <w:r>
        <w:separator/>
      </w:r>
    </w:p>
  </w:footnote>
  <w:footnote w:type="continuationSeparator" w:id="0">
    <w:p w14:paraId="5B8E3A07" w14:textId="77777777" w:rsidR="00215791" w:rsidRDefault="00215791"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1447"/>
    <w:rsid w:val="00032F86"/>
    <w:rsid w:val="00033EA0"/>
    <w:rsid w:val="00035A96"/>
    <w:rsid w:val="0003644D"/>
    <w:rsid w:val="000373A3"/>
    <w:rsid w:val="000424F5"/>
    <w:rsid w:val="00043579"/>
    <w:rsid w:val="00043931"/>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791"/>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1E37"/>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4D4"/>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6557"/>
    <w:rsid w:val="005E757D"/>
    <w:rsid w:val="005F3347"/>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213D9"/>
    <w:rsid w:val="008252C0"/>
    <w:rsid w:val="0083315A"/>
    <w:rsid w:val="008359F6"/>
    <w:rsid w:val="0084435D"/>
    <w:rsid w:val="00844F88"/>
    <w:rsid w:val="0085274F"/>
    <w:rsid w:val="00852BE8"/>
    <w:rsid w:val="00855853"/>
    <w:rsid w:val="00861B4D"/>
    <w:rsid w:val="00863EEA"/>
    <w:rsid w:val="00866B77"/>
    <w:rsid w:val="00866D76"/>
    <w:rsid w:val="008711CA"/>
    <w:rsid w:val="00876BB4"/>
    <w:rsid w:val="00876EBF"/>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904F1"/>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3519"/>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233"/>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2023-02-08T11:02:00Z</dcterms:created>
  <dcterms:modified xsi:type="dcterms:W3CDTF">2023-02-08T11:06:00Z</dcterms:modified>
</cp:coreProperties>
</file>